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FCCF" w14:textId="68D3B936" w:rsidR="009A06B8" w:rsidRDefault="009A06B8" w:rsidP="20AB6AB5">
      <w:pPr>
        <w:pStyle w:val="Title"/>
      </w:pPr>
      <w:r>
        <w:rPr>
          <w:noProof/>
        </w:rPr>
        <w:drawing>
          <wp:inline distT="0" distB="0" distL="0" distR="0" wp14:anchorId="1D752F26" wp14:editId="54518063">
            <wp:extent cx="1828800" cy="536448"/>
            <wp:effectExtent l="0" t="0" r="0" b="0"/>
            <wp:docPr id="1064251220"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51220" name="Picture 1" descr="Graphical user interfac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32765" cy="537611"/>
                    </a:xfrm>
                    <a:prstGeom prst="rect">
                      <a:avLst/>
                    </a:prstGeom>
                  </pic:spPr>
                </pic:pic>
              </a:graphicData>
            </a:graphic>
          </wp:inline>
        </w:drawing>
      </w:r>
    </w:p>
    <w:p w14:paraId="02F6639D" w14:textId="66E112C5" w:rsidR="005B314C" w:rsidRDefault="65B12752" w:rsidP="20AB6AB5">
      <w:pPr>
        <w:pStyle w:val="Title"/>
      </w:pPr>
      <w:r w:rsidRPr="20AB6AB5">
        <w:t xml:space="preserve">State Board of Elections: </w:t>
      </w:r>
    </w:p>
    <w:p w14:paraId="7F890CAA" w14:textId="203B9ED3" w:rsidR="005B314C" w:rsidRDefault="65B12752" w:rsidP="20AB6AB5">
      <w:pPr>
        <w:pStyle w:val="Title"/>
      </w:pPr>
      <w:r w:rsidRPr="20AB6AB5">
        <w:t>Data Standards Policy Manual</w:t>
      </w:r>
    </w:p>
    <w:p w14:paraId="320FD2EA" w14:textId="06FF3F78" w:rsidR="20AB6AB5" w:rsidRDefault="20AB6AB5" w:rsidP="20AB6AB5">
      <w:pPr>
        <w:spacing w:line="257" w:lineRule="auto"/>
        <w:rPr>
          <w:rFonts w:ascii="Aptos" w:eastAsia="Aptos" w:hAnsi="Aptos" w:cs="Aptos"/>
        </w:rPr>
      </w:pPr>
    </w:p>
    <w:p w14:paraId="098FF853" w14:textId="59390FBA" w:rsidR="005B314C" w:rsidRDefault="65B12752" w:rsidP="2B1066C5">
      <w:pPr>
        <w:spacing w:line="257" w:lineRule="auto"/>
      </w:pPr>
      <w:r w:rsidRPr="2B1066C5">
        <w:rPr>
          <w:rFonts w:ascii="Aptos" w:eastAsia="Aptos" w:hAnsi="Aptos" w:cs="Aptos"/>
        </w:rPr>
        <w:t xml:space="preserve">Effective Date: </w:t>
      </w:r>
      <w:r w:rsidR="00F53BE2">
        <w:rPr>
          <w:rFonts w:ascii="Aptos" w:eastAsia="Aptos" w:hAnsi="Aptos" w:cs="Aptos"/>
        </w:rPr>
        <w:t>April 1, 2026</w:t>
      </w:r>
    </w:p>
    <w:p w14:paraId="6C81C6A9" w14:textId="2222C823" w:rsidR="005B314C" w:rsidRDefault="65B12752" w:rsidP="2B1066C5">
      <w:pPr>
        <w:spacing w:line="257" w:lineRule="auto"/>
      </w:pPr>
      <w:r w:rsidRPr="2B1066C5">
        <w:rPr>
          <w:rFonts w:ascii="Aptos" w:eastAsia="Aptos" w:hAnsi="Aptos" w:cs="Aptos"/>
        </w:rPr>
        <w:t>Version: 1.0</w:t>
      </w:r>
    </w:p>
    <w:p w14:paraId="35A0DAD4" w14:textId="4EBD8E19" w:rsidR="005B314C" w:rsidRDefault="65B12752" w:rsidP="2B1066C5">
      <w:pPr>
        <w:spacing w:line="257" w:lineRule="auto"/>
      </w:pPr>
      <w:r w:rsidRPr="2B1066C5">
        <w:rPr>
          <w:rFonts w:ascii="Aptos" w:eastAsia="Aptos" w:hAnsi="Aptos" w:cs="Aptos"/>
        </w:rPr>
        <w:t>Authorized by: New York State Board of Elections Pursuant to Election Law §3-112(1-b)</w:t>
      </w:r>
    </w:p>
    <w:p w14:paraId="2F82A74B" w14:textId="47E0B742" w:rsidR="005B314C" w:rsidRDefault="65B12752" w:rsidP="20AB6AB5">
      <w:pPr>
        <w:pStyle w:val="Heading1"/>
      </w:pPr>
      <w:bookmarkStart w:id="0" w:name="_Toc225519974"/>
      <w:r w:rsidRPr="20AB6AB5">
        <w:t>Executive Summary</w:t>
      </w:r>
      <w:bookmarkEnd w:id="0"/>
    </w:p>
    <w:p w14:paraId="2B115730" w14:textId="786797FA" w:rsidR="005B314C" w:rsidRDefault="269BFA35" w:rsidP="2B1066C5">
      <w:pPr>
        <w:spacing w:line="257" w:lineRule="auto"/>
        <w:rPr>
          <w:rFonts w:ascii="Aptos" w:eastAsia="Aptos" w:hAnsi="Aptos" w:cs="Aptos"/>
        </w:rPr>
      </w:pPr>
      <w:r w:rsidRPr="74F5199C">
        <w:rPr>
          <w:rFonts w:ascii="Aptos" w:eastAsia="Aptos" w:hAnsi="Aptos" w:cs="Aptos"/>
        </w:rPr>
        <w:t xml:space="preserve">This manual establishes mandatory data standards, transmission protocols, metadata guidelines, and classification policies for all New York State election authorities submitting data to the </w:t>
      </w:r>
      <w:r w:rsidR="0069630F" w:rsidRPr="74F5199C">
        <w:rPr>
          <w:rFonts w:ascii="Aptos" w:eastAsia="Aptos" w:hAnsi="Aptos" w:cs="Aptos"/>
        </w:rPr>
        <w:t xml:space="preserve">Flateau </w:t>
      </w:r>
      <w:r w:rsidRPr="74F5199C">
        <w:rPr>
          <w:rFonts w:ascii="Aptos" w:eastAsia="Aptos" w:hAnsi="Aptos" w:cs="Aptos"/>
        </w:rPr>
        <w:t>Voting and Elections Database of New York (VEDA). Its purpose is to ensure the secure, accurate, interoperable, and transparent collection and management of election-related data, as mandated by Election Law Section 3-112(1-b). Adherence to these standards, developed in alignment with recognized best practices from NIST, EAC, and CISA, is crucial for maintaining the integrity and public trust in New York's election processes. This document details requirements for data formats, submission methods, quality checks, security classifications, and compliance procedures.</w:t>
      </w:r>
    </w:p>
    <w:p w14:paraId="346DA0EB" w14:textId="6A3C9A04" w:rsidR="009A06B8" w:rsidRDefault="009A06B8" w:rsidP="009A06B8">
      <w:pPr>
        <w:pStyle w:val="Heading1"/>
      </w:pPr>
      <w:r>
        <w:rPr>
          <w:rFonts w:eastAsia="Aptos"/>
        </w:rPr>
        <w:t>Table of Contents</w:t>
      </w:r>
    </w:p>
    <w:sdt>
      <w:sdtPr>
        <w:id w:val="315854192"/>
        <w:docPartObj>
          <w:docPartGallery w:val="Table of Contents"/>
          <w:docPartUnique/>
        </w:docPartObj>
      </w:sdtPr>
      <w:sdtEndPr/>
      <w:sdtContent>
        <w:p w14:paraId="11498594" w14:textId="6F71E37C" w:rsidR="009A06B8" w:rsidRDefault="20AB6AB5">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hyperlink w:anchor="_Toc225519974" w:history="1">
            <w:r w:rsidR="009A06B8" w:rsidRPr="008F0CB5">
              <w:rPr>
                <w:rStyle w:val="Hyperlink"/>
                <w:noProof/>
              </w:rPr>
              <w:t>Executive Summary</w:t>
            </w:r>
            <w:r w:rsidR="009A06B8">
              <w:rPr>
                <w:noProof/>
                <w:webHidden/>
              </w:rPr>
              <w:tab/>
            </w:r>
            <w:r w:rsidR="009A06B8">
              <w:rPr>
                <w:noProof/>
                <w:webHidden/>
              </w:rPr>
              <w:fldChar w:fldCharType="begin"/>
            </w:r>
            <w:r w:rsidR="009A06B8">
              <w:rPr>
                <w:noProof/>
                <w:webHidden/>
              </w:rPr>
              <w:instrText xml:space="preserve"> PAGEREF _Toc225519974 \h </w:instrText>
            </w:r>
            <w:r w:rsidR="009A06B8">
              <w:rPr>
                <w:noProof/>
                <w:webHidden/>
              </w:rPr>
            </w:r>
            <w:r w:rsidR="009A06B8">
              <w:rPr>
                <w:noProof/>
                <w:webHidden/>
              </w:rPr>
              <w:fldChar w:fldCharType="separate"/>
            </w:r>
            <w:r w:rsidR="00111193">
              <w:rPr>
                <w:noProof/>
                <w:webHidden/>
              </w:rPr>
              <w:t>1</w:t>
            </w:r>
            <w:r w:rsidR="009A06B8">
              <w:rPr>
                <w:noProof/>
                <w:webHidden/>
              </w:rPr>
              <w:fldChar w:fldCharType="end"/>
            </w:r>
          </w:hyperlink>
        </w:p>
        <w:p w14:paraId="4C963A7C" w14:textId="16C9CF58" w:rsidR="009A06B8" w:rsidRDefault="009A06B8">
          <w:pPr>
            <w:pStyle w:val="TOC1"/>
            <w:tabs>
              <w:tab w:val="right" w:leader="dot" w:pos="9350"/>
            </w:tabs>
            <w:rPr>
              <w:rFonts w:eastAsiaTheme="minorEastAsia"/>
              <w:noProof/>
              <w:kern w:val="2"/>
              <w:sz w:val="24"/>
              <w:szCs w:val="24"/>
              <w14:ligatures w14:val="standardContextual"/>
            </w:rPr>
          </w:pPr>
          <w:hyperlink w:anchor="_Toc225519975" w:history="1">
            <w:r w:rsidRPr="008F0CB5">
              <w:rPr>
                <w:rStyle w:val="Hyperlink"/>
                <w:noProof/>
              </w:rPr>
              <w:t>1. Introduction</w:t>
            </w:r>
            <w:r>
              <w:rPr>
                <w:noProof/>
                <w:webHidden/>
              </w:rPr>
              <w:tab/>
            </w:r>
            <w:r>
              <w:rPr>
                <w:noProof/>
                <w:webHidden/>
              </w:rPr>
              <w:fldChar w:fldCharType="begin"/>
            </w:r>
            <w:r>
              <w:rPr>
                <w:noProof/>
                <w:webHidden/>
              </w:rPr>
              <w:instrText xml:space="preserve"> PAGEREF _Toc225519975 \h </w:instrText>
            </w:r>
            <w:r>
              <w:rPr>
                <w:noProof/>
                <w:webHidden/>
              </w:rPr>
            </w:r>
            <w:r>
              <w:rPr>
                <w:noProof/>
                <w:webHidden/>
              </w:rPr>
              <w:fldChar w:fldCharType="separate"/>
            </w:r>
            <w:r w:rsidR="00111193">
              <w:rPr>
                <w:noProof/>
                <w:webHidden/>
              </w:rPr>
              <w:t>3</w:t>
            </w:r>
            <w:r>
              <w:rPr>
                <w:noProof/>
                <w:webHidden/>
              </w:rPr>
              <w:fldChar w:fldCharType="end"/>
            </w:r>
          </w:hyperlink>
        </w:p>
        <w:p w14:paraId="3A4E8379" w14:textId="22E4B264" w:rsidR="009A06B8" w:rsidRDefault="009A06B8">
          <w:pPr>
            <w:pStyle w:val="TOC3"/>
            <w:tabs>
              <w:tab w:val="right" w:leader="dot" w:pos="9350"/>
            </w:tabs>
            <w:rPr>
              <w:rFonts w:eastAsiaTheme="minorEastAsia"/>
              <w:noProof/>
              <w:kern w:val="2"/>
              <w:sz w:val="24"/>
              <w:szCs w:val="24"/>
              <w14:ligatures w14:val="standardContextual"/>
            </w:rPr>
          </w:pPr>
          <w:hyperlink w:anchor="_Toc225519976" w:history="1">
            <w:r w:rsidRPr="008F0CB5">
              <w:rPr>
                <w:rStyle w:val="Hyperlink"/>
                <w:noProof/>
              </w:rPr>
              <w:t>1.1 Purpose and Scope</w:t>
            </w:r>
            <w:r>
              <w:rPr>
                <w:noProof/>
                <w:webHidden/>
              </w:rPr>
              <w:tab/>
            </w:r>
            <w:r>
              <w:rPr>
                <w:noProof/>
                <w:webHidden/>
              </w:rPr>
              <w:fldChar w:fldCharType="begin"/>
            </w:r>
            <w:r>
              <w:rPr>
                <w:noProof/>
                <w:webHidden/>
              </w:rPr>
              <w:instrText xml:space="preserve"> PAGEREF _Toc225519976 \h </w:instrText>
            </w:r>
            <w:r>
              <w:rPr>
                <w:noProof/>
                <w:webHidden/>
              </w:rPr>
            </w:r>
            <w:r>
              <w:rPr>
                <w:noProof/>
                <w:webHidden/>
              </w:rPr>
              <w:fldChar w:fldCharType="separate"/>
            </w:r>
            <w:r w:rsidR="00111193">
              <w:rPr>
                <w:noProof/>
                <w:webHidden/>
              </w:rPr>
              <w:t>3</w:t>
            </w:r>
            <w:r>
              <w:rPr>
                <w:noProof/>
                <w:webHidden/>
              </w:rPr>
              <w:fldChar w:fldCharType="end"/>
            </w:r>
          </w:hyperlink>
        </w:p>
        <w:p w14:paraId="711681A3" w14:textId="203B8B50" w:rsidR="009A06B8" w:rsidRDefault="009A06B8">
          <w:pPr>
            <w:pStyle w:val="TOC3"/>
            <w:tabs>
              <w:tab w:val="right" w:leader="dot" w:pos="9350"/>
            </w:tabs>
            <w:rPr>
              <w:rFonts w:eastAsiaTheme="minorEastAsia"/>
              <w:noProof/>
              <w:kern w:val="2"/>
              <w:sz w:val="24"/>
              <w:szCs w:val="24"/>
              <w14:ligatures w14:val="standardContextual"/>
            </w:rPr>
          </w:pPr>
          <w:hyperlink w:anchor="_Toc225519977" w:history="1">
            <w:r w:rsidRPr="008F0CB5">
              <w:rPr>
                <w:rStyle w:val="Hyperlink"/>
                <w:noProof/>
              </w:rPr>
              <w:t>1.2 Goals</w:t>
            </w:r>
            <w:r>
              <w:rPr>
                <w:noProof/>
                <w:webHidden/>
              </w:rPr>
              <w:tab/>
            </w:r>
            <w:r>
              <w:rPr>
                <w:noProof/>
                <w:webHidden/>
              </w:rPr>
              <w:fldChar w:fldCharType="begin"/>
            </w:r>
            <w:r>
              <w:rPr>
                <w:noProof/>
                <w:webHidden/>
              </w:rPr>
              <w:instrText xml:space="preserve"> PAGEREF _Toc225519977 \h </w:instrText>
            </w:r>
            <w:r>
              <w:rPr>
                <w:noProof/>
                <w:webHidden/>
              </w:rPr>
            </w:r>
            <w:r>
              <w:rPr>
                <w:noProof/>
                <w:webHidden/>
              </w:rPr>
              <w:fldChar w:fldCharType="separate"/>
            </w:r>
            <w:r w:rsidR="00111193">
              <w:rPr>
                <w:noProof/>
                <w:webHidden/>
              </w:rPr>
              <w:t>3</w:t>
            </w:r>
            <w:r>
              <w:rPr>
                <w:noProof/>
                <w:webHidden/>
              </w:rPr>
              <w:fldChar w:fldCharType="end"/>
            </w:r>
          </w:hyperlink>
        </w:p>
        <w:p w14:paraId="07782B67" w14:textId="1A52E7DF" w:rsidR="009A06B8" w:rsidRDefault="009A06B8">
          <w:pPr>
            <w:pStyle w:val="TOC3"/>
            <w:tabs>
              <w:tab w:val="right" w:leader="dot" w:pos="9350"/>
            </w:tabs>
            <w:rPr>
              <w:rFonts w:eastAsiaTheme="minorEastAsia"/>
              <w:noProof/>
              <w:kern w:val="2"/>
              <w:sz w:val="24"/>
              <w:szCs w:val="24"/>
              <w14:ligatures w14:val="standardContextual"/>
            </w:rPr>
          </w:pPr>
          <w:hyperlink w:anchor="_Toc225519978" w:history="1">
            <w:r w:rsidRPr="008F0CB5">
              <w:rPr>
                <w:rStyle w:val="Hyperlink"/>
                <w:noProof/>
              </w:rPr>
              <w:t>1.3 Guiding Principles &amp; Referenced Standards</w:t>
            </w:r>
            <w:r>
              <w:rPr>
                <w:noProof/>
                <w:webHidden/>
              </w:rPr>
              <w:tab/>
            </w:r>
            <w:r>
              <w:rPr>
                <w:noProof/>
                <w:webHidden/>
              </w:rPr>
              <w:fldChar w:fldCharType="begin"/>
            </w:r>
            <w:r>
              <w:rPr>
                <w:noProof/>
                <w:webHidden/>
              </w:rPr>
              <w:instrText xml:space="preserve"> PAGEREF _Toc225519978 \h </w:instrText>
            </w:r>
            <w:r>
              <w:rPr>
                <w:noProof/>
                <w:webHidden/>
              </w:rPr>
            </w:r>
            <w:r>
              <w:rPr>
                <w:noProof/>
                <w:webHidden/>
              </w:rPr>
              <w:fldChar w:fldCharType="separate"/>
            </w:r>
            <w:r w:rsidR="00111193">
              <w:rPr>
                <w:noProof/>
                <w:webHidden/>
              </w:rPr>
              <w:t>3</w:t>
            </w:r>
            <w:r>
              <w:rPr>
                <w:noProof/>
                <w:webHidden/>
              </w:rPr>
              <w:fldChar w:fldCharType="end"/>
            </w:r>
          </w:hyperlink>
        </w:p>
        <w:p w14:paraId="2825B229" w14:textId="0DD3FC9E" w:rsidR="009A06B8" w:rsidRDefault="009A06B8">
          <w:pPr>
            <w:pStyle w:val="TOC1"/>
            <w:tabs>
              <w:tab w:val="right" w:leader="dot" w:pos="9350"/>
            </w:tabs>
            <w:rPr>
              <w:rFonts w:eastAsiaTheme="minorEastAsia"/>
              <w:noProof/>
              <w:kern w:val="2"/>
              <w:sz w:val="24"/>
              <w:szCs w:val="24"/>
              <w14:ligatures w14:val="standardContextual"/>
            </w:rPr>
          </w:pPr>
          <w:hyperlink w:anchor="_Toc225519979" w:history="1">
            <w:r w:rsidRPr="008F0CB5">
              <w:rPr>
                <w:rStyle w:val="Hyperlink"/>
                <w:noProof/>
              </w:rPr>
              <w:t>2. Glossary of Terms</w:t>
            </w:r>
            <w:r>
              <w:rPr>
                <w:noProof/>
                <w:webHidden/>
              </w:rPr>
              <w:tab/>
            </w:r>
            <w:r>
              <w:rPr>
                <w:noProof/>
                <w:webHidden/>
              </w:rPr>
              <w:fldChar w:fldCharType="begin"/>
            </w:r>
            <w:r>
              <w:rPr>
                <w:noProof/>
                <w:webHidden/>
              </w:rPr>
              <w:instrText xml:space="preserve"> PAGEREF _Toc225519979 \h </w:instrText>
            </w:r>
            <w:r>
              <w:rPr>
                <w:noProof/>
                <w:webHidden/>
              </w:rPr>
            </w:r>
            <w:r>
              <w:rPr>
                <w:noProof/>
                <w:webHidden/>
              </w:rPr>
              <w:fldChar w:fldCharType="separate"/>
            </w:r>
            <w:r w:rsidR="00111193">
              <w:rPr>
                <w:noProof/>
                <w:webHidden/>
              </w:rPr>
              <w:t>3</w:t>
            </w:r>
            <w:r>
              <w:rPr>
                <w:noProof/>
                <w:webHidden/>
              </w:rPr>
              <w:fldChar w:fldCharType="end"/>
            </w:r>
          </w:hyperlink>
        </w:p>
        <w:p w14:paraId="49309B05" w14:textId="3F0814B3" w:rsidR="009A06B8" w:rsidRDefault="009A06B8">
          <w:pPr>
            <w:pStyle w:val="TOC1"/>
            <w:tabs>
              <w:tab w:val="right" w:leader="dot" w:pos="9350"/>
            </w:tabs>
            <w:rPr>
              <w:rFonts w:eastAsiaTheme="minorEastAsia"/>
              <w:noProof/>
              <w:kern w:val="2"/>
              <w:sz w:val="24"/>
              <w:szCs w:val="24"/>
              <w14:ligatures w14:val="standardContextual"/>
            </w:rPr>
          </w:pPr>
          <w:hyperlink w:anchor="_Toc225519980" w:history="1">
            <w:r w:rsidRPr="008F0CB5">
              <w:rPr>
                <w:rStyle w:val="Hyperlink"/>
                <w:noProof/>
              </w:rPr>
              <w:t>3. Roles and Responsibilities</w:t>
            </w:r>
            <w:r>
              <w:rPr>
                <w:noProof/>
                <w:webHidden/>
              </w:rPr>
              <w:tab/>
            </w:r>
            <w:r>
              <w:rPr>
                <w:noProof/>
                <w:webHidden/>
              </w:rPr>
              <w:fldChar w:fldCharType="begin"/>
            </w:r>
            <w:r>
              <w:rPr>
                <w:noProof/>
                <w:webHidden/>
              </w:rPr>
              <w:instrText xml:space="preserve"> PAGEREF _Toc225519980 \h </w:instrText>
            </w:r>
            <w:r>
              <w:rPr>
                <w:noProof/>
                <w:webHidden/>
              </w:rPr>
            </w:r>
            <w:r>
              <w:rPr>
                <w:noProof/>
                <w:webHidden/>
              </w:rPr>
              <w:fldChar w:fldCharType="separate"/>
            </w:r>
            <w:r w:rsidR="00111193">
              <w:rPr>
                <w:noProof/>
                <w:webHidden/>
              </w:rPr>
              <w:t>4</w:t>
            </w:r>
            <w:r>
              <w:rPr>
                <w:noProof/>
                <w:webHidden/>
              </w:rPr>
              <w:fldChar w:fldCharType="end"/>
            </w:r>
          </w:hyperlink>
        </w:p>
        <w:p w14:paraId="68B7FDA2" w14:textId="3E7FEC32" w:rsidR="009A06B8" w:rsidRDefault="009A06B8">
          <w:pPr>
            <w:pStyle w:val="TOC1"/>
            <w:tabs>
              <w:tab w:val="right" w:leader="dot" w:pos="9350"/>
            </w:tabs>
            <w:rPr>
              <w:rFonts w:eastAsiaTheme="minorEastAsia"/>
              <w:noProof/>
              <w:kern w:val="2"/>
              <w:sz w:val="24"/>
              <w:szCs w:val="24"/>
              <w14:ligatures w14:val="standardContextual"/>
            </w:rPr>
          </w:pPr>
          <w:hyperlink w:anchor="_Toc225519981" w:history="1">
            <w:r w:rsidRPr="008F0CB5">
              <w:rPr>
                <w:rStyle w:val="Hyperlink"/>
                <w:noProof/>
              </w:rPr>
              <w:t>4. Data Formats and Structures</w:t>
            </w:r>
            <w:r>
              <w:rPr>
                <w:noProof/>
                <w:webHidden/>
              </w:rPr>
              <w:tab/>
            </w:r>
            <w:r>
              <w:rPr>
                <w:noProof/>
                <w:webHidden/>
              </w:rPr>
              <w:fldChar w:fldCharType="begin"/>
            </w:r>
            <w:r>
              <w:rPr>
                <w:noProof/>
                <w:webHidden/>
              </w:rPr>
              <w:instrText xml:space="preserve"> PAGEREF _Toc225519981 \h </w:instrText>
            </w:r>
            <w:r>
              <w:rPr>
                <w:noProof/>
                <w:webHidden/>
              </w:rPr>
            </w:r>
            <w:r>
              <w:rPr>
                <w:noProof/>
                <w:webHidden/>
              </w:rPr>
              <w:fldChar w:fldCharType="separate"/>
            </w:r>
            <w:r w:rsidR="00111193">
              <w:rPr>
                <w:noProof/>
                <w:webHidden/>
              </w:rPr>
              <w:t>5</w:t>
            </w:r>
            <w:r>
              <w:rPr>
                <w:noProof/>
                <w:webHidden/>
              </w:rPr>
              <w:fldChar w:fldCharType="end"/>
            </w:r>
          </w:hyperlink>
        </w:p>
        <w:p w14:paraId="758A227D" w14:textId="0FD6A8E6" w:rsidR="009A06B8" w:rsidRDefault="009A06B8">
          <w:pPr>
            <w:pStyle w:val="TOC3"/>
            <w:tabs>
              <w:tab w:val="right" w:leader="dot" w:pos="9350"/>
            </w:tabs>
            <w:rPr>
              <w:rFonts w:eastAsiaTheme="minorEastAsia"/>
              <w:noProof/>
              <w:kern w:val="2"/>
              <w:sz w:val="24"/>
              <w:szCs w:val="24"/>
              <w14:ligatures w14:val="standardContextual"/>
            </w:rPr>
          </w:pPr>
          <w:hyperlink w:anchor="_Toc225519982" w:history="1">
            <w:r w:rsidRPr="008F0CB5">
              <w:rPr>
                <w:rStyle w:val="Hyperlink"/>
                <w:noProof/>
              </w:rPr>
              <w:t>4.1 Accepted File Formats</w:t>
            </w:r>
            <w:r>
              <w:rPr>
                <w:noProof/>
                <w:webHidden/>
              </w:rPr>
              <w:tab/>
            </w:r>
            <w:r>
              <w:rPr>
                <w:noProof/>
                <w:webHidden/>
              </w:rPr>
              <w:fldChar w:fldCharType="begin"/>
            </w:r>
            <w:r>
              <w:rPr>
                <w:noProof/>
                <w:webHidden/>
              </w:rPr>
              <w:instrText xml:space="preserve"> PAGEREF _Toc225519982 \h </w:instrText>
            </w:r>
            <w:r>
              <w:rPr>
                <w:noProof/>
                <w:webHidden/>
              </w:rPr>
            </w:r>
            <w:r>
              <w:rPr>
                <w:noProof/>
                <w:webHidden/>
              </w:rPr>
              <w:fldChar w:fldCharType="separate"/>
            </w:r>
            <w:r w:rsidR="00111193">
              <w:rPr>
                <w:noProof/>
                <w:webHidden/>
              </w:rPr>
              <w:t>5</w:t>
            </w:r>
            <w:r>
              <w:rPr>
                <w:noProof/>
                <w:webHidden/>
              </w:rPr>
              <w:fldChar w:fldCharType="end"/>
            </w:r>
          </w:hyperlink>
        </w:p>
        <w:p w14:paraId="4F5A122A" w14:textId="3DA8C5A1" w:rsidR="009A06B8" w:rsidRDefault="009A06B8">
          <w:pPr>
            <w:pStyle w:val="TOC3"/>
            <w:tabs>
              <w:tab w:val="right" w:leader="dot" w:pos="9350"/>
            </w:tabs>
            <w:rPr>
              <w:rFonts w:eastAsiaTheme="minorEastAsia"/>
              <w:noProof/>
              <w:kern w:val="2"/>
              <w:sz w:val="24"/>
              <w:szCs w:val="24"/>
              <w14:ligatures w14:val="standardContextual"/>
            </w:rPr>
          </w:pPr>
          <w:hyperlink w:anchor="_Toc225519983" w:history="1">
            <w:r w:rsidRPr="008F0CB5">
              <w:rPr>
                <w:rStyle w:val="Hyperlink"/>
                <w:noProof/>
              </w:rPr>
              <w:t>4.2 Standardized Schemas</w:t>
            </w:r>
            <w:r>
              <w:rPr>
                <w:noProof/>
                <w:webHidden/>
              </w:rPr>
              <w:tab/>
            </w:r>
            <w:r>
              <w:rPr>
                <w:noProof/>
                <w:webHidden/>
              </w:rPr>
              <w:fldChar w:fldCharType="begin"/>
            </w:r>
            <w:r>
              <w:rPr>
                <w:noProof/>
                <w:webHidden/>
              </w:rPr>
              <w:instrText xml:space="preserve"> PAGEREF _Toc225519983 \h </w:instrText>
            </w:r>
            <w:r>
              <w:rPr>
                <w:noProof/>
                <w:webHidden/>
              </w:rPr>
            </w:r>
            <w:r>
              <w:rPr>
                <w:noProof/>
                <w:webHidden/>
              </w:rPr>
              <w:fldChar w:fldCharType="separate"/>
            </w:r>
            <w:r w:rsidR="00111193">
              <w:rPr>
                <w:noProof/>
                <w:webHidden/>
              </w:rPr>
              <w:t>5</w:t>
            </w:r>
            <w:r>
              <w:rPr>
                <w:noProof/>
                <w:webHidden/>
              </w:rPr>
              <w:fldChar w:fldCharType="end"/>
            </w:r>
          </w:hyperlink>
        </w:p>
        <w:p w14:paraId="4D77BFBB" w14:textId="72DCE415" w:rsidR="009A06B8" w:rsidRDefault="009A06B8">
          <w:pPr>
            <w:pStyle w:val="TOC1"/>
            <w:tabs>
              <w:tab w:val="right" w:leader="dot" w:pos="9350"/>
            </w:tabs>
            <w:rPr>
              <w:rFonts w:eastAsiaTheme="minorEastAsia"/>
              <w:noProof/>
              <w:kern w:val="2"/>
              <w:sz w:val="24"/>
              <w:szCs w:val="24"/>
              <w14:ligatures w14:val="standardContextual"/>
            </w:rPr>
          </w:pPr>
          <w:hyperlink w:anchor="_Toc225519984" w:history="1">
            <w:r w:rsidRPr="008F0CB5">
              <w:rPr>
                <w:rStyle w:val="Hyperlink"/>
                <w:noProof/>
              </w:rPr>
              <w:t>5. Data Transmission Protocols</w:t>
            </w:r>
            <w:r>
              <w:rPr>
                <w:noProof/>
                <w:webHidden/>
              </w:rPr>
              <w:tab/>
            </w:r>
            <w:r>
              <w:rPr>
                <w:noProof/>
                <w:webHidden/>
              </w:rPr>
              <w:fldChar w:fldCharType="begin"/>
            </w:r>
            <w:r>
              <w:rPr>
                <w:noProof/>
                <w:webHidden/>
              </w:rPr>
              <w:instrText xml:space="preserve"> PAGEREF _Toc225519984 \h </w:instrText>
            </w:r>
            <w:r>
              <w:rPr>
                <w:noProof/>
                <w:webHidden/>
              </w:rPr>
            </w:r>
            <w:r>
              <w:rPr>
                <w:noProof/>
                <w:webHidden/>
              </w:rPr>
              <w:fldChar w:fldCharType="separate"/>
            </w:r>
            <w:r w:rsidR="00111193">
              <w:rPr>
                <w:noProof/>
                <w:webHidden/>
              </w:rPr>
              <w:t>5</w:t>
            </w:r>
            <w:r>
              <w:rPr>
                <w:noProof/>
                <w:webHidden/>
              </w:rPr>
              <w:fldChar w:fldCharType="end"/>
            </w:r>
          </w:hyperlink>
        </w:p>
        <w:p w14:paraId="0603470C" w14:textId="31E7192F" w:rsidR="009A06B8" w:rsidRDefault="009A06B8">
          <w:pPr>
            <w:pStyle w:val="TOC3"/>
            <w:tabs>
              <w:tab w:val="right" w:leader="dot" w:pos="9350"/>
            </w:tabs>
            <w:rPr>
              <w:rFonts w:eastAsiaTheme="minorEastAsia"/>
              <w:noProof/>
              <w:kern w:val="2"/>
              <w:sz w:val="24"/>
              <w:szCs w:val="24"/>
              <w14:ligatures w14:val="standardContextual"/>
            </w:rPr>
          </w:pPr>
          <w:hyperlink w:anchor="_Toc225519985" w:history="1">
            <w:r w:rsidRPr="008F0CB5">
              <w:rPr>
                <w:rStyle w:val="Hyperlink"/>
                <w:noProof/>
              </w:rPr>
              <w:t>5.1 Submission Methods</w:t>
            </w:r>
            <w:r>
              <w:rPr>
                <w:noProof/>
                <w:webHidden/>
              </w:rPr>
              <w:tab/>
            </w:r>
            <w:r>
              <w:rPr>
                <w:noProof/>
                <w:webHidden/>
              </w:rPr>
              <w:fldChar w:fldCharType="begin"/>
            </w:r>
            <w:r>
              <w:rPr>
                <w:noProof/>
                <w:webHidden/>
              </w:rPr>
              <w:instrText xml:space="preserve"> PAGEREF _Toc225519985 \h </w:instrText>
            </w:r>
            <w:r>
              <w:rPr>
                <w:noProof/>
                <w:webHidden/>
              </w:rPr>
            </w:r>
            <w:r>
              <w:rPr>
                <w:noProof/>
                <w:webHidden/>
              </w:rPr>
              <w:fldChar w:fldCharType="separate"/>
            </w:r>
            <w:r w:rsidR="00111193">
              <w:rPr>
                <w:noProof/>
                <w:webHidden/>
              </w:rPr>
              <w:t>5</w:t>
            </w:r>
            <w:r>
              <w:rPr>
                <w:noProof/>
                <w:webHidden/>
              </w:rPr>
              <w:fldChar w:fldCharType="end"/>
            </w:r>
          </w:hyperlink>
        </w:p>
        <w:p w14:paraId="46C9503B" w14:textId="55ED516A" w:rsidR="009A06B8" w:rsidRDefault="009A06B8">
          <w:pPr>
            <w:pStyle w:val="TOC3"/>
            <w:tabs>
              <w:tab w:val="right" w:leader="dot" w:pos="9350"/>
            </w:tabs>
            <w:rPr>
              <w:rFonts w:eastAsiaTheme="minorEastAsia"/>
              <w:noProof/>
              <w:kern w:val="2"/>
              <w:sz w:val="24"/>
              <w:szCs w:val="24"/>
              <w14:ligatures w14:val="standardContextual"/>
            </w:rPr>
          </w:pPr>
          <w:hyperlink w:anchor="_Toc225519986" w:history="1">
            <w:r w:rsidRPr="008F0CB5">
              <w:rPr>
                <w:rStyle w:val="Hyperlink"/>
                <w:noProof/>
              </w:rPr>
              <w:t>5.2 Security Requirements</w:t>
            </w:r>
            <w:r>
              <w:rPr>
                <w:noProof/>
                <w:webHidden/>
              </w:rPr>
              <w:tab/>
            </w:r>
            <w:r>
              <w:rPr>
                <w:noProof/>
                <w:webHidden/>
              </w:rPr>
              <w:fldChar w:fldCharType="begin"/>
            </w:r>
            <w:r>
              <w:rPr>
                <w:noProof/>
                <w:webHidden/>
              </w:rPr>
              <w:instrText xml:space="preserve"> PAGEREF _Toc225519986 \h </w:instrText>
            </w:r>
            <w:r>
              <w:rPr>
                <w:noProof/>
                <w:webHidden/>
              </w:rPr>
            </w:r>
            <w:r>
              <w:rPr>
                <w:noProof/>
                <w:webHidden/>
              </w:rPr>
              <w:fldChar w:fldCharType="separate"/>
            </w:r>
            <w:r w:rsidR="00111193">
              <w:rPr>
                <w:noProof/>
                <w:webHidden/>
              </w:rPr>
              <w:t>6</w:t>
            </w:r>
            <w:r>
              <w:rPr>
                <w:noProof/>
                <w:webHidden/>
              </w:rPr>
              <w:fldChar w:fldCharType="end"/>
            </w:r>
          </w:hyperlink>
        </w:p>
        <w:p w14:paraId="3417BC1B" w14:textId="55AD94D2" w:rsidR="009A06B8" w:rsidRDefault="009A06B8">
          <w:pPr>
            <w:pStyle w:val="TOC1"/>
            <w:tabs>
              <w:tab w:val="right" w:leader="dot" w:pos="9350"/>
            </w:tabs>
            <w:rPr>
              <w:rFonts w:eastAsiaTheme="minorEastAsia"/>
              <w:noProof/>
              <w:kern w:val="2"/>
              <w:sz w:val="24"/>
              <w:szCs w:val="24"/>
              <w14:ligatures w14:val="standardContextual"/>
            </w:rPr>
          </w:pPr>
          <w:hyperlink w:anchor="_Toc225519987" w:history="1">
            <w:r w:rsidRPr="008F0CB5">
              <w:rPr>
                <w:rStyle w:val="Hyperlink"/>
                <w:noProof/>
              </w:rPr>
              <w:t>6. Metadata Requirements</w:t>
            </w:r>
            <w:r>
              <w:rPr>
                <w:noProof/>
                <w:webHidden/>
              </w:rPr>
              <w:tab/>
            </w:r>
            <w:r>
              <w:rPr>
                <w:noProof/>
                <w:webHidden/>
              </w:rPr>
              <w:fldChar w:fldCharType="begin"/>
            </w:r>
            <w:r>
              <w:rPr>
                <w:noProof/>
                <w:webHidden/>
              </w:rPr>
              <w:instrText xml:space="preserve"> PAGEREF _Toc225519987 \h </w:instrText>
            </w:r>
            <w:r>
              <w:rPr>
                <w:noProof/>
                <w:webHidden/>
              </w:rPr>
            </w:r>
            <w:r>
              <w:rPr>
                <w:noProof/>
                <w:webHidden/>
              </w:rPr>
              <w:fldChar w:fldCharType="separate"/>
            </w:r>
            <w:r w:rsidR="00111193">
              <w:rPr>
                <w:noProof/>
                <w:webHidden/>
              </w:rPr>
              <w:t>6</w:t>
            </w:r>
            <w:r>
              <w:rPr>
                <w:noProof/>
                <w:webHidden/>
              </w:rPr>
              <w:fldChar w:fldCharType="end"/>
            </w:r>
          </w:hyperlink>
        </w:p>
        <w:p w14:paraId="0D981507" w14:textId="65522841" w:rsidR="009A06B8" w:rsidRDefault="009A06B8">
          <w:pPr>
            <w:pStyle w:val="TOC3"/>
            <w:tabs>
              <w:tab w:val="right" w:leader="dot" w:pos="9350"/>
            </w:tabs>
            <w:rPr>
              <w:rFonts w:eastAsiaTheme="minorEastAsia"/>
              <w:noProof/>
              <w:kern w:val="2"/>
              <w:sz w:val="24"/>
              <w:szCs w:val="24"/>
              <w14:ligatures w14:val="standardContextual"/>
            </w:rPr>
          </w:pPr>
          <w:hyperlink w:anchor="_Toc225519988" w:history="1">
            <w:r w:rsidRPr="008F0CB5">
              <w:rPr>
                <w:rStyle w:val="Hyperlink"/>
                <w:noProof/>
              </w:rPr>
              <w:t>6.1 Dataset-Level Metadata (Required for each file submission)</w:t>
            </w:r>
            <w:r>
              <w:rPr>
                <w:noProof/>
                <w:webHidden/>
              </w:rPr>
              <w:tab/>
            </w:r>
            <w:r>
              <w:rPr>
                <w:noProof/>
                <w:webHidden/>
              </w:rPr>
              <w:fldChar w:fldCharType="begin"/>
            </w:r>
            <w:r>
              <w:rPr>
                <w:noProof/>
                <w:webHidden/>
              </w:rPr>
              <w:instrText xml:space="preserve"> PAGEREF _Toc225519988 \h </w:instrText>
            </w:r>
            <w:r>
              <w:rPr>
                <w:noProof/>
                <w:webHidden/>
              </w:rPr>
            </w:r>
            <w:r>
              <w:rPr>
                <w:noProof/>
                <w:webHidden/>
              </w:rPr>
              <w:fldChar w:fldCharType="separate"/>
            </w:r>
            <w:r w:rsidR="00111193">
              <w:rPr>
                <w:noProof/>
                <w:webHidden/>
              </w:rPr>
              <w:t>6</w:t>
            </w:r>
            <w:r>
              <w:rPr>
                <w:noProof/>
                <w:webHidden/>
              </w:rPr>
              <w:fldChar w:fldCharType="end"/>
            </w:r>
          </w:hyperlink>
        </w:p>
        <w:p w14:paraId="1E6B7062" w14:textId="5C7857C6" w:rsidR="009A06B8" w:rsidRDefault="009A06B8">
          <w:pPr>
            <w:pStyle w:val="TOC3"/>
            <w:tabs>
              <w:tab w:val="right" w:leader="dot" w:pos="9350"/>
            </w:tabs>
            <w:rPr>
              <w:rFonts w:eastAsiaTheme="minorEastAsia"/>
              <w:noProof/>
              <w:kern w:val="2"/>
              <w:sz w:val="24"/>
              <w:szCs w:val="24"/>
              <w14:ligatures w14:val="standardContextual"/>
            </w:rPr>
          </w:pPr>
          <w:hyperlink w:anchor="_Toc225519989" w:history="1">
            <w:r w:rsidRPr="008F0CB5">
              <w:rPr>
                <w:rStyle w:val="Hyperlink"/>
                <w:noProof/>
              </w:rPr>
              <w:t>6.2 Field-Level Metadata (Defined in the SBOE Schemas)</w:t>
            </w:r>
            <w:r>
              <w:rPr>
                <w:noProof/>
                <w:webHidden/>
              </w:rPr>
              <w:tab/>
            </w:r>
            <w:r>
              <w:rPr>
                <w:noProof/>
                <w:webHidden/>
              </w:rPr>
              <w:fldChar w:fldCharType="begin"/>
            </w:r>
            <w:r>
              <w:rPr>
                <w:noProof/>
                <w:webHidden/>
              </w:rPr>
              <w:instrText xml:space="preserve"> PAGEREF _Toc225519989 \h </w:instrText>
            </w:r>
            <w:r>
              <w:rPr>
                <w:noProof/>
                <w:webHidden/>
              </w:rPr>
            </w:r>
            <w:r>
              <w:rPr>
                <w:noProof/>
                <w:webHidden/>
              </w:rPr>
              <w:fldChar w:fldCharType="separate"/>
            </w:r>
            <w:r w:rsidR="00111193">
              <w:rPr>
                <w:noProof/>
                <w:webHidden/>
              </w:rPr>
              <w:t>6</w:t>
            </w:r>
            <w:r>
              <w:rPr>
                <w:noProof/>
                <w:webHidden/>
              </w:rPr>
              <w:fldChar w:fldCharType="end"/>
            </w:r>
          </w:hyperlink>
        </w:p>
        <w:p w14:paraId="1AC313FB" w14:textId="2642A988" w:rsidR="009A06B8" w:rsidRDefault="009A06B8">
          <w:pPr>
            <w:pStyle w:val="TOC1"/>
            <w:tabs>
              <w:tab w:val="right" w:leader="dot" w:pos="9350"/>
            </w:tabs>
            <w:rPr>
              <w:rFonts w:eastAsiaTheme="minorEastAsia"/>
              <w:noProof/>
              <w:kern w:val="2"/>
              <w:sz w:val="24"/>
              <w:szCs w:val="24"/>
              <w14:ligatures w14:val="standardContextual"/>
            </w:rPr>
          </w:pPr>
          <w:hyperlink w:anchor="_Toc225519990" w:history="1">
            <w:r w:rsidRPr="008F0CB5">
              <w:rPr>
                <w:rStyle w:val="Hyperlink"/>
                <w:noProof/>
              </w:rPr>
              <w:t>7. Data Quality &amp; Validation</w:t>
            </w:r>
            <w:r>
              <w:rPr>
                <w:noProof/>
                <w:webHidden/>
              </w:rPr>
              <w:tab/>
            </w:r>
            <w:r>
              <w:rPr>
                <w:noProof/>
                <w:webHidden/>
              </w:rPr>
              <w:fldChar w:fldCharType="begin"/>
            </w:r>
            <w:r>
              <w:rPr>
                <w:noProof/>
                <w:webHidden/>
              </w:rPr>
              <w:instrText xml:space="preserve"> PAGEREF _Toc225519990 \h </w:instrText>
            </w:r>
            <w:r>
              <w:rPr>
                <w:noProof/>
                <w:webHidden/>
              </w:rPr>
            </w:r>
            <w:r>
              <w:rPr>
                <w:noProof/>
                <w:webHidden/>
              </w:rPr>
              <w:fldChar w:fldCharType="separate"/>
            </w:r>
            <w:r w:rsidR="00111193">
              <w:rPr>
                <w:noProof/>
                <w:webHidden/>
              </w:rPr>
              <w:t>6</w:t>
            </w:r>
            <w:r>
              <w:rPr>
                <w:noProof/>
                <w:webHidden/>
              </w:rPr>
              <w:fldChar w:fldCharType="end"/>
            </w:r>
          </w:hyperlink>
        </w:p>
        <w:p w14:paraId="48E23663" w14:textId="3ABBFCF1" w:rsidR="009A06B8" w:rsidRDefault="009A06B8">
          <w:pPr>
            <w:pStyle w:val="TOC3"/>
            <w:tabs>
              <w:tab w:val="right" w:leader="dot" w:pos="9350"/>
            </w:tabs>
            <w:rPr>
              <w:rFonts w:eastAsiaTheme="minorEastAsia"/>
              <w:noProof/>
              <w:kern w:val="2"/>
              <w:sz w:val="24"/>
              <w:szCs w:val="24"/>
              <w14:ligatures w14:val="standardContextual"/>
            </w:rPr>
          </w:pPr>
          <w:hyperlink w:anchor="_Toc225519991" w:history="1">
            <w:r w:rsidRPr="008F0CB5">
              <w:rPr>
                <w:rStyle w:val="Hyperlink"/>
                <w:noProof/>
              </w:rPr>
              <w:t>7.1 Validation Requirements</w:t>
            </w:r>
            <w:r>
              <w:rPr>
                <w:noProof/>
                <w:webHidden/>
              </w:rPr>
              <w:tab/>
            </w:r>
            <w:r>
              <w:rPr>
                <w:noProof/>
                <w:webHidden/>
              </w:rPr>
              <w:fldChar w:fldCharType="begin"/>
            </w:r>
            <w:r>
              <w:rPr>
                <w:noProof/>
                <w:webHidden/>
              </w:rPr>
              <w:instrText xml:space="preserve"> PAGEREF _Toc225519991 \h </w:instrText>
            </w:r>
            <w:r>
              <w:rPr>
                <w:noProof/>
                <w:webHidden/>
              </w:rPr>
            </w:r>
            <w:r>
              <w:rPr>
                <w:noProof/>
                <w:webHidden/>
              </w:rPr>
              <w:fldChar w:fldCharType="separate"/>
            </w:r>
            <w:r w:rsidR="00111193">
              <w:rPr>
                <w:noProof/>
                <w:webHidden/>
              </w:rPr>
              <w:t>6</w:t>
            </w:r>
            <w:r>
              <w:rPr>
                <w:noProof/>
                <w:webHidden/>
              </w:rPr>
              <w:fldChar w:fldCharType="end"/>
            </w:r>
          </w:hyperlink>
        </w:p>
        <w:p w14:paraId="294D4244" w14:textId="2AA4AB78" w:rsidR="009A06B8" w:rsidRDefault="009A06B8">
          <w:pPr>
            <w:pStyle w:val="TOC3"/>
            <w:tabs>
              <w:tab w:val="right" w:leader="dot" w:pos="9350"/>
            </w:tabs>
            <w:rPr>
              <w:rFonts w:eastAsiaTheme="minorEastAsia"/>
              <w:noProof/>
              <w:kern w:val="2"/>
              <w:sz w:val="24"/>
              <w:szCs w:val="24"/>
              <w14:ligatures w14:val="standardContextual"/>
            </w:rPr>
          </w:pPr>
          <w:hyperlink w:anchor="_Toc225519992" w:history="1">
            <w:r w:rsidRPr="008F0CB5">
              <w:rPr>
                <w:rStyle w:val="Hyperlink"/>
                <w:noProof/>
              </w:rPr>
              <w:t>7.2 Common Errors to Avoid</w:t>
            </w:r>
            <w:r>
              <w:rPr>
                <w:noProof/>
                <w:webHidden/>
              </w:rPr>
              <w:tab/>
            </w:r>
            <w:r>
              <w:rPr>
                <w:noProof/>
                <w:webHidden/>
              </w:rPr>
              <w:fldChar w:fldCharType="begin"/>
            </w:r>
            <w:r>
              <w:rPr>
                <w:noProof/>
                <w:webHidden/>
              </w:rPr>
              <w:instrText xml:space="preserve"> PAGEREF _Toc225519992 \h </w:instrText>
            </w:r>
            <w:r>
              <w:rPr>
                <w:noProof/>
                <w:webHidden/>
              </w:rPr>
            </w:r>
            <w:r>
              <w:rPr>
                <w:noProof/>
                <w:webHidden/>
              </w:rPr>
              <w:fldChar w:fldCharType="separate"/>
            </w:r>
            <w:r w:rsidR="00111193">
              <w:rPr>
                <w:noProof/>
                <w:webHidden/>
              </w:rPr>
              <w:t>7</w:t>
            </w:r>
            <w:r>
              <w:rPr>
                <w:noProof/>
                <w:webHidden/>
              </w:rPr>
              <w:fldChar w:fldCharType="end"/>
            </w:r>
          </w:hyperlink>
        </w:p>
        <w:p w14:paraId="13F3FD6D" w14:textId="27C9426B" w:rsidR="009A06B8" w:rsidRDefault="009A06B8">
          <w:pPr>
            <w:pStyle w:val="TOC3"/>
            <w:tabs>
              <w:tab w:val="right" w:leader="dot" w:pos="9350"/>
            </w:tabs>
            <w:rPr>
              <w:rFonts w:eastAsiaTheme="minorEastAsia"/>
              <w:noProof/>
              <w:kern w:val="2"/>
              <w:sz w:val="24"/>
              <w:szCs w:val="24"/>
              <w14:ligatures w14:val="standardContextual"/>
            </w:rPr>
          </w:pPr>
          <w:hyperlink w:anchor="_Toc225519993" w:history="1">
            <w:r w:rsidRPr="008F0CB5">
              <w:rPr>
                <w:rStyle w:val="Hyperlink"/>
                <w:noProof/>
              </w:rPr>
              <w:t>7.3 Schema Versioning</w:t>
            </w:r>
            <w:r>
              <w:rPr>
                <w:noProof/>
                <w:webHidden/>
              </w:rPr>
              <w:tab/>
            </w:r>
            <w:r>
              <w:rPr>
                <w:noProof/>
                <w:webHidden/>
              </w:rPr>
              <w:fldChar w:fldCharType="begin"/>
            </w:r>
            <w:r>
              <w:rPr>
                <w:noProof/>
                <w:webHidden/>
              </w:rPr>
              <w:instrText xml:space="preserve"> PAGEREF _Toc225519993 \h </w:instrText>
            </w:r>
            <w:r>
              <w:rPr>
                <w:noProof/>
                <w:webHidden/>
              </w:rPr>
            </w:r>
            <w:r>
              <w:rPr>
                <w:noProof/>
                <w:webHidden/>
              </w:rPr>
              <w:fldChar w:fldCharType="separate"/>
            </w:r>
            <w:r w:rsidR="00111193">
              <w:rPr>
                <w:noProof/>
                <w:webHidden/>
              </w:rPr>
              <w:t>7</w:t>
            </w:r>
            <w:r>
              <w:rPr>
                <w:noProof/>
                <w:webHidden/>
              </w:rPr>
              <w:fldChar w:fldCharType="end"/>
            </w:r>
          </w:hyperlink>
        </w:p>
        <w:p w14:paraId="124E0675" w14:textId="4A78F743" w:rsidR="009A06B8" w:rsidRDefault="009A06B8">
          <w:pPr>
            <w:pStyle w:val="TOC1"/>
            <w:tabs>
              <w:tab w:val="right" w:leader="dot" w:pos="9350"/>
            </w:tabs>
            <w:rPr>
              <w:rFonts w:eastAsiaTheme="minorEastAsia"/>
              <w:noProof/>
              <w:kern w:val="2"/>
              <w:sz w:val="24"/>
              <w:szCs w:val="24"/>
              <w14:ligatures w14:val="standardContextual"/>
            </w:rPr>
          </w:pPr>
          <w:hyperlink w:anchor="_Toc225519994" w:history="1">
            <w:r w:rsidRPr="008F0CB5">
              <w:rPr>
                <w:rStyle w:val="Hyperlink"/>
                <w:noProof/>
              </w:rPr>
              <w:t>8. Data Classification and Sensitivity</w:t>
            </w:r>
            <w:r>
              <w:rPr>
                <w:noProof/>
                <w:webHidden/>
              </w:rPr>
              <w:tab/>
            </w:r>
            <w:r>
              <w:rPr>
                <w:noProof/>
                <w:webHidden/>
              </w:rPr>
              <w:fldChar w:fldCharType="begin"/>
            </w:r>
            <w:r>
              <w:rPr>
                <w:noProof/>
                <w:webHidden/>
              </w:rPr>
              <w:instrText xml:space="preserve"> PAGEREF _Toc225519994 \h </w:instrText>
            </w:r>
            <w:r>
              <w:rPr>
                <w:noProof/>
                <w:webHidden/>
              </w:rPr>
            </w:r>
            <w:r>
              <w:rPr>
                <w:noProof/>
                <w:webHidden/>
              </w:rPr>
              <w:fldChar w:fldCharType="separate"/>
            </w:r>
            <w:r w:rsidR="00111193">
              <w:rPr>
                <w:noProof/>
                <w:webHidden/>
              </w:rPr>
              <w:t>7</w:t>
            </w:r>
            <w:r>
              <w:rPr>
                <w:noProof/>
                <w:webHidden/>
              </w:rPr>
              <w:fldChar w:fldCharType="end"/>
            </w:r>
          </w:hyperlink>
        </w:p>
        <w:p w14:paraId="565A7166" w14:textId="67160A74" w:rsidR="009A06B8" w:rsidRDefault="009A06B8">
          <w:pPr>
            <w:pStyle w:val="TOC3"/>
            <w:tabs>
              <w:tab w:val="right" w:leader="dot" w:pos="9350"/>
            </w:tabs>
            <w:rPr>
              <w:rFonts w:eastAsiaTheme="minorEastAsia"/>
              <w:noProof/>
              <w:kern w:val="2"/>
              <w:sz w:val="24"/>
              <w:szCs w:val="24"/>
              <w14:ligatures w14:val="standardContextual"/>
            </w:rPr>
          </w:pPr>
          <w:hyperlink w:anchor="_Toc225519995" w:history="1">
            <w:r w:rsidRPr="008F0CB5">
              <w:rPr>
                <w:rStyle w:val="Hyperlink"/>
                <w:noProof/>
              </w:rPr>
              <w:t>8.1 Classification Levels</w:t>
            </w:r>
            <w:r>
              <w:rPr>
                <w:noProof/>
                <w:webHidden/>
              </w:rPr>
              <w:tab/>
            </w:r>
            <w:r>
              <w:rPr>
                <w:noProof/>
                <w:webHidden/>
              </w:rPr>
              <w:fldChar w:fldCharType="begin"/>
            </w:r>
            <w:r>
              <w:rPr>
                <w:noProof/>
                <w:webHidden/>
              </w:rPr>
              <w:instrText xml:space="preserve"> PAGEREF _Toc225519995 \h </w:instrText>
            </w:r>
            <w:r>
              <w:rPr>
                <w:noProof/>
                <w:webHidden/>
              </w:rPr>
            </w:r>
            <w:r>
              <w:rPr>
                <w:noProof/>
                <w:webHidden/>
              </w:rPr>
              <w:fldChar w:fldCharType="separate"/>
            </w:r>
            <w:r w:rsidR="00111193">
              <w:rPr>
                <w:noProof/>
                <w:webHidden/>
              </w:rPr>
              <w:t>7</w:t>
            </w:r>
            <w:r>
              <w:rPr>
                <w:noProof/>
                <w:webHidden/>
              </w:rPr>
              <w:fldChar w:fldCharType="end"/>
            </w:r>
          </w:hyperlink>
        </w:p>
        <w:p w14:paraId="66BD270D" w14:textId="1E96ECBC" w:rsidR="009A06B8" w:rsidRDefault="009A06B8">
          <w:pPr>
            <w:pStyle w:val="TOC1"/>
            <w:tabs>
              <w:tab w:val="right" w:leader="dot" w:pos="9350"/>
            </w:tabs>
            <w:rPr>
              <w:rFonts w:eastAsiaTheme="minorEastAsia"/>
              <w:noProof/>
              <w:kern w:val="2"/>
              <w:sz w:val="24"/>
              <w:szCs w:val="24"/>
              <w14:ligatures w14:val="standardContextual"/>
            </w:rPr>
          </w:pPr>
          <w:hyperlink w:anchor="_Toc225519996" w:history="1">
            <w:r w:rsidRPr="008F0CB5">
              <w:rPr>
                <w:rStyle w:val="Hyperlink"/>
                <w:noProof/>
              </w:rPr>
              <w:t>9. Data Retention &amp; Lifecycle Management</w:t>
            </w:r>
            <w:r>
              <w:rPr>
                <w:noProof/>
                <w:webHidden/>
              </w:rPr>
              <w:tab/>
            </w:r>
            <w:r>
              <w:rPr>
                <w:noProof/>
                <w:webHidden/>
              </w:rPr>
              <w:fldChar w:fldCharType="begin"/>
            </w:r>
            <w:r>
              <w:rPr>
                <w:noProof/>
                <w:webHidden/>
              </w:rPr>
              <w:instrText xml:space="preserve"> PAGEREF _Toc225519996 \h </w:instrText>
            </w:r>
            <w:r>
              <w:rPr>
                <w:noProof/>
                <w:webHidden/>
              </w:rPr>
            </w:r>
            <w:r>
              <w:rPr>
                <w:noProof/>
                <w:webHidden/>
              </w:rPr>
              <w:fldChar w:fldCharType="separate"/>
            </w:r>
            <w:r w:rsidR="00111193">
              <w:rPr>
                <w:noProof/>
                <w:webHidden/>
              </w:rPr>
              <w:t>8</w:t>
            </w:r>
            <w:r>
              <w:rPr>
                <w:noProof/>
                <w:webHidden/>
              </w:rPr>
              <w:fldChar w:fldCharType="end"/>
            </w:r>
          </w:hyperlink>
        </w:p>
        <w:p w14:paraId="01900521" w14:textId="13289AF2" w:rsidR="009A06B8" w:rsidRDefault="009A06B8">
          <w:pPr>
            <w:pStyle w:val="TOC3"/>
            <w:tabs>
              <w:tab w:val="right" w:leader="dot" w:pos="9350"/>
            </w:tabs>
            <w:rPr>
              <w:rFonts w:eastAsiaTheme="minorEastAsia"/>
              <w:noProof/>
              <w:kern w:val="2"/>
              <w:sz w:val="24"/>
              <w:szCs w:val="24"/>
              <w14:ligatures w14:val="standardContextual"/>
            </w:rPr>
          </w:pPr>
          <w:hyperlink w:anchor="_Toc225519997" w:history="1">
            <w:r w:rsidRPr="008F0CB5">
              <w:rPr>
                <w:rStyle w:val="Hyperlink"/>
                <w:noProof/>
              </w:rPr>
              <w:t>9.1 Retention Period</w:t>
            </w:r>
            <w:r>
              <w:rPr>
                <w:noProof/>
                <w:webHidden/>
              </w:rPr>
              <w:tab/>
            </w:r>
            <w:r>
              <w:rPr>
                <w:noProof/>
                <w:webHidden/>
              </w:rPr>
              <w:fldChar w:fldCharType="begin"/>
            </w:r>
            <w:r>
              <w:rPr>
                <w:noProof/>
                <w:webHidden/>
              </w:rPr>
              <w:instrText xml:space="preserve"> PAGEREF _Toc225519997 \h </w:instrText>
            </w:r>
            <w:r>
              <w:rPr>
                <w:noProof/>
                <w:webHidden/>
              </w:rPr>
            </w:r>
            <w:r>
              <w:rPr>
                <w:noProof/>
                <w:webHidden/>
              </w:rPr>
              <w:fldChar w:fldCharType="separate"/>
            </w:r>
            <w:r w:rsidR="00111193">
              <w:rPr>
                <w:noProof/>
                <w:webHidden/>
              </w:rPr>
              <w:t>8</w:t>
            </w:r>
            <w:r>
              <w:rPr>
                <w:noProof/>
                <w:webHidden/>
              </w:rPr>
              <w:fldChar w:fldCharType="end"/>
            </w:r>
          </w:hyperlink>
        </w:p>
        <w:p w14:paraId="0D216994" w14:textId="29A14455" w:rsidR="009A06B8" w:rsidRDefault="009A06B8">
          <w:pPr>
            <w:pStyle w:val="TOC3"/>
            <w:tabs>
              <w:tab w:val="right" w:leader="dot" w:pos="9350"/>
            </w:tabs>
            <w:rPr>
              <w:rFonts w:eastAsiaTheme="minorEastAsia"/>
              <w:noProof/>
              <w:kern w:val="2"/>
              <w:sz w:val="24"/>
              <w:szCs w:val="24"/>
              <w14:ligatures w14:val="standardContextual"/>
            </w:rPr>
          </w:pPr>
          <w:hyperlink w:anchor="_Toc225519998" w:history="1">
            <w:r w:rsidRPr="008F0CB5">
              <w:rPr>
                <w:rStyle w:val="Hyperlink"/>
                <w:noProof/>
              </w:rPr>
              <w:t>9.2 Archival &amp; Deletion</w:t>
            </w:r>
            <w:r>
              <w:rPr>
                <w:noProof/>
                <w:webHidden/>
              </w:rPr>
              <w:tab/>
            </w:r>
            <w:r>
              <w:rPr>
                <w:noProof/>
                <w:webHidden/>
              </w:rPr>
              <w:fldChar w:fldCharType="begin"/>
            </w:r>
            <w:r>
              <w:rPr>
                <w:noProof/>
                <w:webHidden/>
              </w:rPr>
              <w:instrText xml:space="preserve"> PAGEREF _Toc225519998 \h </w:instrText>
            </w:r>
            <w:r>
              <w:rPr>
                <w:noProof/>
                <w:webHidden/>
              </w:rPr>
            </w:r>
            <w:r>
              <w:rPr>
                <w:noProof/>
                <w:webHidden/>
              </w:rPr>
              <w:fldChar w:fldCharType="separate"/>
            </w:r>
            <w:r w:rsidR="00111193">
              <w:rPr>
                <w:noProof/>
                <w:webHidden/>
              </w:rPr>
              <w:t>8</w:t>
            </w:r>
            <w:r>
              <w:rPr>
                <w:noProof/>
                <w:webHidden/>
              </w:rPr>
              <w:fldChar w:fldCharType="end"/>
            </w:r>
          </w:hyperlink>
        </w:p>
        <w:p w14:paraId="55DC1B26" w14:textId="36FDEF62" w:rsidR="009A06B8" w:rsidRDefault="009A06B8">
          <w:pPr>
            <w:pStyle w:val="TOC1"/>
            <w:tabs>
              <w:tab w:val="right" w:leader="dot" w:pos="9350"/>
            </w:tabs>
            <w:rPr>
              <w:rFonts w:eastAsiaTheme="minorEastAsia"/>
              <w:noProof/>
              <w:kern w:val="2"/>
              <w:sz w:val="24"/>
              <w:szCs w:val="24"/>
              <w14:ligatures w14:val="standardContextual"/>
            </w:rPr>
          </w:pPr>
          <w:hyperlink w:anchor="_Toc225519999" w:history="1">
            <w:r w:rsidRPr="008F0CB5">
              <w:rPr>
                <w:rStyle w:val="Hyperlink"/>
                <w:noProof/>
              </w:rPr>
              <w:t>10. Interoperability &amp; Usability</w:t>
            </w:r>
            <w:r>
              <w:rPr>
                <w:noProof/>
                <w:webHidden/>
              </w:rPr>
              <w:tab/>
            </w:r>
            <w:r>
              <w:rPr>
                <w:noProof/>
                <w:webHidden/>
              </w:rPr>
              <w:fldChar w:fldCharType="begin"/>
            </w:r>
            <w:r>
              <w:rPr>
                <w:noProof/>
                <w:webHidden/>
              </w:rPr>
              <w:instrText xml:space="preserve"> PAGEREF _Toc225519999 \h </w:instrText>
            </w:r>
            <w:r>
              <w:rPr>
                <w:noProof/>
                <w:webHidden/>
              </w:rPr>
            </w:r>
            <w:r>
              <w:rPr>
                <w:noProof/>
                <w:webHidden/>
              </w:rPr>
              <w:fldChar w:fldCharType="separate"/>
            </w:r>
            <w:r w:rsidR="00111193">
              <w:rPr>
                <w:noProof/>
                <w:webHidden/>
              </w:rPr>
              <w:t>8</w:t>
            </w:r>
            <w:r>
              <w:rPr>
                <w:noProof/>
                <w:webHidden/>
              </w:rPr>
              <w:fldChar w:fldCharType="end"/>
            </w:r>
          </w:hyperlink>
        </w:p>
        <w:p w14:paraId="780A519D" w14:textId="01E67120" w:rsidR="009A06B8" w:rsidRDefault="009A06B8">
          <w:pPr>
            <w:pStyle w:val="TOC3"/>
            <w:tabs>
              <w:tab w:val="right" w:leader="dot" w:pos="9350"/>
            </w:tabs>
            <w:rPr>
              <w:rFonts w:eastAsiaTheme="minorEastAsia"/>
              <w:noProof/>
              <w:kern w:val="2"/>
              <w:sz w:val="24"/>
              <w:szCs w:val="24"/>
              <w14:ligatures w14:val="standardContextual"/>
            </w:rPr>
          </w:pPr>
          <w:hyperlink w:anchor="_Toc225520000" w:history="1">
            <w:r w:rsidRPr="008F0CB5">
              <w:rPr>
                <w:rStyle w:val="Hyperlink"/>
                <w:noProof/>
              </w:rPr>
              <w:t>10.1 Data Exports</w:t>
            </w:r>
            <w:r>
              <w:rPr>
                <w:noProof/>
                <w:webHidden/>
              </w:rPr>
              <w:tab/>
            </w:r>
            <w:r>
              <w:rPr>
                <w:noProof/>
                <w:webHidden/>
              </w:rPr>
              <w:fldChar w:fldCharType="begin"/>
            </w:r>
            <w:r>
              <w:rPr>
                <w:noProof/>
                <w:webHidden/>
              </w:rPr>
              <w:instrText xml:space="preserve"> PAGEREF _Toc225520000 \h </w:instrText>
            </w:r>
            <w:r>
              <w:rPr>
                <w:noProof/>
                <w:webHidden/>
              </w:rPr>
            </w:r>
            <w:r>
              <w:rPr>
                <w:noProof/>
                <w:webHidden/>
              </w:rPr>
              <w:fldChar w:fldCharType="separate"/>
            </w:r>
            <w:r w:rsidR="00111193">
              <w:rPr>
                <w:noProof/>
                <w:webHidden/>
              </w:rPr>
              <w:t>8</w:t>
            </w:r>
            <w:r>
              <w:rPr>
                <w:noProof/>
                <w:webHidden/>
              </w:rPr>
              <w:fldChar w:fldCharType="end"/>
            </w:r>
          </w:hyperlink>
        </w:p>
        <w:p w14:paraId="3EE9DD3C" w14:textId="7590AAEA" w:rsidR="009A06B8" w:rsidRDefault="009A06B8">
          <w:pPr>
            <w:pStyle w:val="TOC3"/>
            <w:tabs>
              <w:tab w:val="right" w:leader="dot" w:pos="9350"/>
            </w:tabs>
            <w:rPr>
              <w:rFonts w:eastAsiaTheme="minorEastAsia"/>
              <w:noProof/>
              <w:kern w:val="2"/>
              <w:sz w:val="24"/>
              <w:szCs w:val="24"/>
              <w14:ligatures w14:val="standardContextual"/>
            </w:rPr>
          </w:pPr>
          <w:hyperlink w:anchor="_Toc225520001" w:history="1">
            <w:r w:rsidRPr="008F0CB5">
              <w:rPr>
                <w:rStyle w:val="Hyperlink"/>
                <w:noProof/>
              </w:rPr>
              <w:t>10.2 Versioning and Change Logs (Schemas)</w:t>
            </w:r>
            <w:r>
              <w:rPr>
                <w:noProof/>
                <w:webHidden/>
              </w:rPr>
              <w:tab/>
            </w:r>
            <w:r>
              <w:rPr>
                <w:noProof/>
                <w:webHidden/>
              </w:rPr>
              <w:fldChar w:fldCharType="begin"/>
            </w:r>
            <w:r>
              <w:rPr>
                <w:noProof/>
                <w:webHidden/>
              </w:rPr>
              <w:instrText xml:space="preserve"> PAGEREF _Toc225520001 \h </w:instrText>
            </w:r>
            <w:r>
              <w:rPr>
                <w:noProof/>
                <w:webHidden/>
              </w:rPr>
            </w:r>
            <w:r>
              <w:rPr>
                <w:noProof/>
                <w:webHidden/>
              </w:rPr>
              <w:fldChar w:fldCharType="separate"/>
            </w:r>
            <w:r w:rsidR="00111193">
              <w:rPr>
                <w:noProof/>
                <w:webHidden/>
              </w:rPr>
              <w:t>8</w:t>
            </w:r>
            <w:r>
              <w:rPr>
                <w:noProof/>
                <w:webHidden/>
              </w:rPr>
              <w:fldChar w:fldCharType="end"/>
            </w:r>
          </w:hyperlink>
        </w:p>
        <w:p w14:paraId="2CD92189" w14:textId="0C70E1B4" w:rsidR="009A06B8" w:rsidRDefault="009A06B8">
          <w:pPr>
            <w:pStyle w:val="TOC1"/>
            <w:tabs>
              <w:tab w:val="right" w:leader="dot" w:pos="9350"/>
            </w:tabs>
            <w:rPr>
              <w:rFonts w:eastAsiaTheme="minorEastAsia"/>
              <w:noProof/>
              <w:kern w:val="2"/>
              <w:sz w:val="24"/>
              <w:szCs w:val="24"/>
              <w14:ligatures w14:val="standardContextual"/>
            </w:rPr>
          </w:pPr>
          <w:hyperlink w:anchor="_Toc225520002" w:history="1">
            <w:r w:rsidRPr="008F0CB5">
              <w:rPr>
                <w:rStyle w:val="Hyperlink"/>
                <w:noProof/>
              </w:rPr>
              <w:t>11. Compliance &amp; Enforcement</w:t>
            </w:r>
            <w:r>
              <w:rPr>
                <w:noProof/>
                <w:webHidden/>
              </w:rPr>
              <w:tab/>
            </w:r>
            <w:r>
              <w:rPr>
                <w:noProof/>
                <w:webHidden/>
              </w:rPr>
              <w:fldChar w:fldCharType="begin"/>
            </w:r>
            <w:r>
              <w:rPr>
                <w:noProof/>
                <w:webHidden/>
              </w:rPr>
              <w:instrText xml:space="preserve"> PAGEREF _Toc225520002 \h </w:instrText>
            </w:r>
            <w:r>
              <w:rPr>
                <w:noProof/>
                <w:webHidden/>
              </w:rPr>
            </w:r>
            <w:r>
              <w:rPr>
                <w:noProof/>
                <w:webHidden/>
              </w:rPr>
              <w:fldChar w:fldCharType="separate"/>
            </w:r>
            <w:r w:rsidR="00111193">
              <w:rPr>
                <w:noProof/>
                <w:webHidden/>
              </w:rPr>
              <w:t>9</w:t>
            </w:r>
            <w:r>
              <w:rPr>
                <w:noProof/>
                <w:webHidden/>
              </w:rPr>
              <w:fldChar w:fldCharType="end"/>
            </w:r>
          </w:hyperlink>
        </w:p>
        <w:p w14:paraId="20E85D56" w14:textId="5836004A" w:rsidR="009A06B8" w:rsidRDefault="009A06B8">
          <w:pPr>
            <w:pStyle w:val="TOC3"/>
            <w:tabs>
              <w:tab w:val="right" w:leader="dot" w:pos="9350"/>
            </w:tabs>
            <w:rPr>
              <w:rFonts w:eastAsiaTheme="minorEastAsia"/>
              <w:noProof/>
              <w:kern w:val="2"/>
              <w:sz w:val="24"/>
              <w:szCs w:val="24"/>
              <w14:ligatures w14:val="standardContextual"/>
            </w:rPr>
          </w:pPr>
          <w:hyperlink w:anchor="_Toc225520003" w:history="1">
            <w:r w:rsidRPr="008F0CB5">
              <w:rPr>
                <w:rStyle w:val="Hyperlink"/>
                <w:noProof/>
              </w:rPr>
              <w:t>11.1 Monitoring</w:t>
            </w:r>
            <w:r>
              <w:rPr>
                <w:noProof/>
                <w:webHidden/>
              </w:rPr>
              <w:tab/>
            </w:r>
            <w:r>
              <w:rPr>
                <w:noProof/>
                <w:webHidden/>
              </w:rPr>
              <w:fldChar w:fldCharType="begin"/>
            </w:r>
            <w:r>
              <w:rPr>
                <w:noProof/>
                <w:webHidden/>
              </w:rPr>
              <w:instrText xml:space="preserve"> PAGEREF _Toc225520003 \h </w:instrText>
            </w:r>
            <w:r>
              <w:rPr>
                <w:noProof/>
                <w:webHidden/>
              </w:rPr>
            </w:r>
            <w:r>
              <w:rPr>
                <w:noProof/>
                <w:webHidden/>
              </w:rPr>
              <w:fldChar w:fldCharType="separate"/>
            </w:r>
            <w:r w:rsidR="00111193">
              <w:rPr>
                <w:noProof/>
                <w:webHidden/>
              </w:rPr>
              <w:t>9</w:t>
            </w:r>
            <w:r>
              <w:rPr>
                <w:noProof/>
                <w:webHidden/>
              </w:rPr>
              <w:fldChar w:fldCharType="end"/>
            </w:r>
          </w:hyperlink>
        </w:p>
        <w:p w14:paraId="0D517A8C" w14:textId="23F73751" w:rsidR="009A06B8" w:rsidRDefault="009A06B8">
          <w:pPr>
            <w:pStyle w:val="TOC3"/>
            <w:tabs>
              <w:tab w:val="right" w:leader="dot" w:pos="9350"/>
            </w:tabs>
            <w:rPr>
              <w:rFonts w:eastAsiaTheme="minorEastAsia"/>
              <w:noProof/>
              <w:kern w:val="2"/>
              <w:sz w:val="24"/>
              <w:szCs w:val="24"/>
              <w14:ligatures w14:val="standardContextual"/>
            </w:rPr>
          </w:pPr>
          <w:hyperlink w:anchor="_Toc225520004" w:history="1">
            <w:r w:rsidRPr="008F0CB5">
              <w:rPr>
                <w:rStyle w:val="Hyperlink"/>
                <w:noProof/>
              </w:rPr>
              <w:t>11.2 Non-Compliance Notification</w:t>
            </w:r>
            <w:r>
              <w:rPr>
                <w:noProof/>
                <w:webHidden/>
              </w:rPr>
              <w:tab/>
            </w:r>
            <w:r>
              <w:rPr>
                <w:noProof/>
                <w:webHidden/>
              </w:rPr>
              <w:fldChar w:fldCharType="begin"/>
            </w:r>
            <w:r>
              <w:rPr>
                <w:noProof/>
                <w:webHidden/>
              </w:rPr>
              <w:instrText xml:space="preserve"> PAGEREF _Toc225520004 \h </w:instrText>
            </w:r>
            <w:r>
              <w:rPr>
                <w:noProof/>
                <w:webHidden/>
              </w:rPr>
            </w:r>
            <w:r>
              <w:rPr>
                <w:noProof/>
                <w:webHidden/>
              </w:rPr>
              <w:fldChar w:fldCharType="separate"/>
            </w:r>
            <w:r w:rsidR="00111193">
              <w:rPr>
                <w:noProof/>
                <w:webHidden/>
              </w:rPr>
              <w:t>9</w:t>
            </w:r>
            <w:r>
              <w:rPr>
                <w:noProof/>
                <w:webHidden/>
              </w:rPr>
              <w:fldChar w:fldCharType="end"/>
            </w:r>
          </w:hyperlink>
        </w:p>
        <w:p w14:paraId="09D6F938" w14:textId="6F409EF9" w:rsidR="009A06B8" w:rsidRDefault="009A06B8">
          <w:pPr>
            <w:pStyle w:val="TOC3"/>
            <w:tabs>
              <w:tab w:val="right" w:leader="dot" w:pos="9350"/>
            </w:tabs>
            <w:rPr>
              <w:rFonts w:eastAsiaTheme="minorEastAsia"/>
              <w:noProof/>
              <w:kern w:val="2"/>
              <w:sz w:val="24"/>
              <w:szCs w:val="24"/>
              <w14:ligatures w14:val="standardContextual"/>
            </w:rPr>
          </w:pPr>
          <w:hyperlink w:anchor="_Toc225520005" w:history="1">
            <w:r w:rsidRPr="008F0CB5">
              <w:rPr>
                <w:rStyle w:val="Hyperlink"/>
                <w:noProof/>
              </w:rPr>
              <w:t>11.3 Cure Period</w:t>
            </w:r>
            <w:r>
              <w:rPr>
                <w:noProof/>
                <w:webHidden/>
              </w:rPr>
              <w:tab/>
            </w:r>
            <w:r>
              <w:rPr>
                <w:noProof/>
                <w:webHidden/>
              </w:rPr>
              <w:fldChar w:fldCharType="begin"/>
            </w:r>
            <w:r>
              <w:rPr>
                <w:noProof/>
                <w:webHidden/>
              </w:rPr>
              <w:instrText xml:space="preserve"> PAGEREF _Toc225520005 \h </w:instrText>
            </w:r>
            <w:r>
              <w:rPr>
                <w:noProof/>
                <w:webHidden/>
              </w:rPr>
            </w:r>
            <w:r>
              <w:rPr>
                <w:noProof/>
                <w:webHidden/>
              </w:rPr>
              <w:fldChar w:fldCharType="separate"/>
            </w:r>
            <w:r w:rsidR="00111193">
              <w:rPr>
                <w:noProof/>
                <w:webHidden/>
              </w:rPr>
              <w:t>9</w:t>
            </w:r>
            <w:r>
              <w:rPr>
                <w:noProof/>
                <w:webHidden/>
              </w:rPr>
              <w:fldChar w:fldCharType="end"/>
            </w:r>
          </w:hyperlink>
        </w:p>
        <w:p w14:paraId="1723A134" w14:textId="612B8BB2" w:rsidR="009A06B8" w:rsidRDefault="009A06B8">
          <w:pPr>
            <w:pStyle w:val="TOC3"/>
            <w:tabs>
              <w:tab w:val="right" w:leader="dot" w:pos="9350"/>
            </w:tabs>
            <w:rPr>
              <w:rFonts w:eastAsiaTheme="minorEastAsia"/>
              <w:noProof/>
              <w:kern w:val="2"/>
              <w:sz w:val="24"/>
              <w:szCs w:val="24"/>
              <w14:ligatures w14:val="standardContextual"/>
            </w:rPr>
          </w:pPr>
          <w:hyperlink w:anchor="_Toc225520006" w:history="1">
            <w:r w:rsidRPr="008F0CB5">
              <w:rPr>
                <w:rStyle w:val="Hyperlink"/>
                <w:noProof/>
              </w:rPr>
              <w:t>11.4 Escalation</w:t>
            </w:r>
            <w:r>
              <w:rPr>
                <w:noProof/>
                <w:webHidden/>
              </w:rPr>
              <w:tab/>
            </w:r>
            <w:r>
              <w:rPr>
                <w:noProof/>
                <w:webHidden/>
              </w:rPr>
              <w:fldChar w:fldCharType="begin"/>
            </w:r>
            <w:r>
              <w:rPr>
                <w:noProof/>
                <w:webHidden/>
              </w:rPr>
              <w:instrText xml:space="preserve"> PAGEREF _Toc225520006 \h </w:instrText>
            </w:r>
            <w:r>
              <w:rPr>
                <w:noProof/>
                <w:webHidden/>
              </w:rPr>
            </w:r>
            <w:r>
              <w:rPr>
                <w:noProof/>
                <w:webHidden/>
              </w:rPr>
              <w:fldChar w:fldCharType="separate"/>
            </w:r>
            <w:r w:rsidR="00111193">
              <w:rPr>
                <w:noProof/>
                <w:webHidden/>
              </w:rPr>
              <w:t>9</w:t>
            </w:r>
            <w:r>
              <w:rPr>
                <w:noProof/>
                <w:webHidden/>
              </w:rPr>
              <w:fldChar w:fldCharType="end"/>
            </w:r>
          </w:hyperlink>
        </w:p>
        <w:p w14:paraId="4CEC02C9" w14:textId="7C099937" w:rsidR="009A06B8" w:rsidRDefault="009A06B8">
          <w:pPr>
            <w:pStyle w:val="TOC1"/>
            <w:tabs>
              <w:tab w:val="right" w:leader="dot" w:pos="9350"/>
            </w:tabs>
            <w:rPr>
              <w:rFonts w:eastAsiaTheme="minorEastAsia"/>
              <w:noProof/>
              <w:kern w:val="2"/>
              <w:sz w:val="24"/>
              <w:szCs w:val="24"/>
              <w14:ligatures w14:val="standardContextual"/>
            </w:rPr>
          </w:pPr>
          <w:hyperlink w:anchor="_Toc225520007" w:history="1">
            <w:r w:rsidRPr="008F0CB5">
              <w:rPr>
                <w:rStyle w:val="Hyperlink"/>
                <w:noProof/>
              </w:rPr>
              <w:t>12. Support, Amendments &amp; Change Management</w:t>
            </w:r>
            <w:r>
              <w:rPr>
                <w:noProof/>
                <w:webHidden/>
              </w:rPr>
              <w:tab/>
            </w:r>
            <w:r>
              <w:rPr>
                <w:noProof/>
                <w:webHidden/>
              </w:rPr>
              <w:fldChar w:fldCharType="begin"/>
            </w:r>
            <w:r>
              <w:rPr>
                <w:noProof/>
                <w:webHidden/>
              </w:rPr>
              <w:instrText xml:space="preserve"> PAGEREF _Toc225520007 \h </w:instrText>
            </w:r>
            <w:r>
              <w:rPr>
                <w:noProof/>
                <w:webHidden/>
              </w:rPr>
            </w:r>
            <w:r>
              <w:rPr>
                <w:noProof/>
                <w:webHidden/>
              </w:rPr>
              <w:fldChar w:fldCharType="separate"/>
            </w:r>
            <w:r w:rsidR="00111193">
              <w:rPr>
                <w:noProof/>
                <w:webHidden/>
              </w:rPr>
              <w:t>9</w:t>
            </w:r>
            <w:r>
              <w:rPr>
                <w:noProof/>
                <w:webHidden/>
              </w:rPr>
              <w:fldChar w:fldCharType="end"/>
            </w:r>
          </w:hyperlink>
        </w:p>
        <w:p w14:paraId="1533AA05" w14:textId="35F40C7C" w:rsidR="009A06B8" w:rsidRDefault="009A06B8">
          <w:pPr>
            <w:pStyle w:val="TOC3"/>
            <w:tabs>
              <w:tab w:val="right" w:leader="dot" w:pos="9350"/>
            </w:tabs>
            <w:rPr>
              <w:rFonts w:eastAsiaTheme="minorEastAsia"/>
              <w:noProof/>
              <w:kern w:val="2"/>
              <w:sz w:val="24"/>
              <w:szCs w:val="24"/>
              <w14:ligatures w14:val="standardContextual"/>
            </w:rPr>
          </w:pPr>
          <w:hyperlink w:anchor="_Toc225520008" w:history="1">
            <w:r w:rsidRPr="008F0CB5">
              <w:rPr>
                <w:rStyle w:val="Hyperlink"/>
                <w:noProof/>
              </w:rPr>
              <w:t>12.1 Technical Support</w:t>
            </w:r>
            <w:r>
              <w:rPr>
                <w:noProof/>
                <w:webHidden/>
              </w:rPr>
              <w:tab/>
            </w:r>
            <w:r>
              <w:rPr>
                <w:noProof/>
                <w:webHidden/>
              </w:rPr>
              <w:fldChar w:fldCharType="begin"/>
            </w:r>
            <w:r>
              <w:rPr>
                <w:noProof/>
                <w:webHidden/>
              </w:rPr>
              <w:instrText xml:space="preserve"> PAGEREF _Toc225520008 \h </w:instrText>
            </w:r>
            <w:r>
              <w:rPr>
                <w:noProof/>
                <w:webHidden/>
              </w:rPr>
            </w:r>
            <w:r>
              <w:rPr>
                <w:noProof/>
                <w:webHidden/>
              </w:rPr>
              <w:fldChar w:fldCharType="separate"/>
            </w:r>
            <w:r w:rsidR="00111193">
              <w:rPr>
                <w:noProof/>
                <w:webHidden/>
              </w:rPr>
              <w:t>9</w:t>
            </w:r>
            <w:r>
              <w:rPr>
                <w:noProof/>
                <w:webHidden/>
              </w:rPr>
              <w:fldChar w:fldCharType="end"/>
            </w:r>
          </w:hyperlink>
        </w:p>
        <w:p w14:paraId="7A0E42DA" w14:textId="1C6763A6" w:rsidR="009A06B8" w:rsidRDefault="009A06B8">
          <w:pPr>
            <w:pStyle w:val="TOC3"/>
            <w:tabs>
              <w:tab w:val="right" w:leader="dot" w:pos="9350"/>
            </w:tabs>
            <w:rPr>
              <w:rFonts w:eastAsiaTheme="minorEastAsia"/>
              <w:noProof/>
              <w:kern w:val="2"/>
              <w:sz w:val="24"/>
              <w:szCs w:val="24"/>
              <w14:ligatures w14:val="standardContextual"/>
            </w:rPr>
          </w:pPr>
          <w:hyperlink w:anchor="_Toc225520009" w:history="1">
            <w:r w:rsidRPr="008F0CB5">
              <w:rPr>
                <w:rStyle w:val="Hyperlink"/>
                <w:noProof/>
              </w:rPr>
              <w:t>12.2 Manual Amendments</w:t>
            </w:r>
            <w:r>
              <w:rPr>
                <w:noProof/>
                <w:webHidden/>
              </w:rPr>
              <w:tab/>
            </w:r>
            <w:r>
              <w:rPr>
                <w:noProof/>
                <w:webHidden/>
              </w:rPr>
              <w:fldChar w:fldCharType="begin"/>
            </w:r>
            <w:r>
              <w:rPr>
                <w:noProof/>
                <w:webHidden/>
              </w:rPr>
              <w:instrText xml:space="preserve"> PAGEREF _Toc225520009 \h </w:instrText>
            </w:r>
            <w:r>
              <w:rPr>
                <w:noProof/>
                <w:webHidden/>
              </w:rPr>
            </w:r>
            <w:r>
              <w:rPr>
                <w:noProof/>
                <w:webHidden/>
              </w:rPr>
              <w:fldChar w:fldCharType="separate"/>
            </w:r>
            <w:r w:rsidR="00111193">
              <w:rPr>
                <w:noProof/>
                <w:webHidden/>
              </w:rPr>
              <w:t>9</w:t>
            </w:r>
            <w:r>
              <w:rPr>
                <w:noProof/>
                <w:webHidden/>
              </w:rPr>
              <w:fldChar w:fldCharType="end"/>
            </w:r>
          </w:hyperlink>
        </w:p>
        <w:p w14:paraId="10279883" w14:textId="0D1187DD" w:rsidR="009A06B8" w:rsidRDefault="009A06B8">
          <w:pPr>
            <w:pStyle w:val="TOC3"/>
            <w:tabs>
              <w:tab w:val="right" w:leader="dot" w:pos="9350"/>
            </w:tabs>
            <w:rPr>
              <w:rFonts w:eastAsiaTheme="minorEastAsia"/>
              <w:noProof/>
              <w:kern w:val="2"/>
              <w:sz w:val="24"/>
              <w:szCs w:val="24"/>
              <w14:ligatures w14:val="standardContextual"/>
            </w:rPr>
          </w:pPr>
          <w:hyperlink w:anchor="_Toc225520010" w:history="1">
            <w:r w:rsidRPr="008F0CB5">
              <w:rPr>
                <w:rStyle w:val="Hyperlink"/>
                <w:noProof/>
              </w:rPr>
              <w:t>12.3 Schema Change Notification</w:t>
            </w:r>
            <w:r>
              <w:rPr>
                <w:noProof/>
                <w:webHidden/>
              </w:rPr>
              <w:tab/>
            </w:r>
            <w:r>
              <w:rPr>
                <w:noProof/>
                <w:webHidden/>
              </w:rPr>
              <w:fldChar w:fldCharType="begin"/>
            </w:r>
            <w:r>
              <w:rPr>
                <w:noProof/>
                <w:webHidden/>
              </w:rPr>
              <w:instrText xml:space="preserve"> PAGEREF _Toc225520010 \h </w:instrText>
            </w:r>
            <w:r>
              <w:rPr>
                <w:noProof/>
                <w:webHidden/>
              </w:rPr>
            </w:r>
            <w:r>
              <w:rPr>
                <w:noProof/>
                <w:webHidden/>
              </w:rPr>
              <w:fldChar w:fldCharType="separate"/>
            </w:r>
            <w:r w:rsidR="00111193">
              <w:rPr>
                <w:noProof/>
                <w:webHidden/>
              </w:rPr>
              <w:t>10</w:t>
            </w:r>
            <w:r>
              <w:rPr>
                <w:noProof/>
                <w:webHidden/>
              </w:rPr>
              <w:fldChar w:fldCharType="end"/>
            </w:r>
          </w:hyperlink>
        </w:p>
        <w:p w14:paraId="5A12A20B" w14:textId="32828AB0" w:rsidR="009A06B8" w:rsidRDefault="009A06B8">
          <w:pPr>
            <w:pStyle w:val="TOC1"/>
            <w:tabs>
              <w:tab w:val="right" w:leader="dot" w:pos="9350"/>
            </w:tabs>
            <w:rPr>
              <w:rFonts w:eastAsiaTheme="minorEastAsia"/>
              <w:noProof/>
              <w:kern w:val="2"/>
              <w:sz w:val="24"/>
              <w:szCs w:val="24"/>
              <w14:ligatures w14:val="standardContextual"/>
            </w:rPr>
          </w:pPr>
          <w:hyperlink w:anchor="_Toc225520011" w:history="1">
            <w:r w:rsidRPr="008F0CB5">
              <w:rPr>
                <w:rStyle w:val="Hyperlink"/>
                <w:rFonts w:eastAsia="Aptos"/>
                <w:noProof/>
              </w:rPr>
              <w:t>12. References</w:t>
            </w:r>
            <w:r>
              <w:rPr>
                <w:noProof/>
                <w:webHidden/>
              </w:rPr>
              <w:tab/>
            </w:r>
            <w:r>
              <w:rPr>
                <w:noProof/>
                <w:webHidden/>
              </w:rPr>
              <w:fldChar w:fldCharType="begin"/>
            </w:r>
            <w:r>
              <w:rPr>
                <w:noProof/>
                <w:webHidden/>
              </w:rPr>
              <w:instrText xml:space="preserve"> PAGEREF _Toc225520011 \h </w:instrText>
            </w:r>
            <w:r>
              <w:rPr>
                <w:noProof/>
                <w:webHidden/>
              </w:rPr>
            </w:r>
            <w:r>
              <w:rPr>
                <w:noProof/>
                <w:webHidden/>
              </w:rPr>
              <w:fldChar w:fldCharType="separate"/>
            </w:r>
            <w:r w:rsidR="00111193">
              <w:rPr>
                <w:noProof/>
                <w:webHidden/>
              </w:rPr>
              <w:t>10</w:t>
            </w:r>
            <w:r>
              <w:rPr>
                <w:noProof/>
                <w:webHidden/>
              </w:rPr>
              <w:fldChar w:fldCharType="end"/>
            </w:r>
          </w:hyperlink>
        </w:p>
        <w:p w14:paraId="18E8DC2B" w14:textId="17DF72A4" w:rsidR="20AB6AB5" w:rsidRDefault="20AB6AB5" w:rsidP="20AB6AB5">
          <w:pPr>
            <w:pStyle w:val="TOC4"/>
            <w:tabs>
              <w:tab w:val="right" w:leader="dot" w:pos="9360"/>
            </w:tabs>
            <w:rPr>
              <w:rStyle w:val="Hyperlink"/>
            </w:rPr>
          </w:pPr>
          <w:r>
            <w:fldChar w:fldCharType="end"/>
          </w:r>
        </w:p>
      </w:sdtContent>
    </w:sdt>
    <w:p w14:paraId="6E032BFB" w14:textId="77777777" w:rsidR="00C5752F" w:rsidRDefault="00C5752F">
      <w:pPr>
        <w:rPr>
          <w:rFonts w:asciiTheme="majorHAnsi" w:eastAsiaTheme="majorEastAsia" w:hAnsiTheme="majorHAnsi" w:cstheme="majorBidi"/>
          <w:color w:val="2F5496" w:themeColor="accent1" w:themeShade="BF"/>
          <w:sz w:val="32"/>
          <w:szCs w:val="32"/>
        </w:rPr>
      </w:pPr>
      <w:r>
        <w:br w:type="page"/>
      </w:r>
    </w:p>
    <w:p w14:paraId="407DF2DD" w14:textId="64D8D8D4" w:rsidR="005B314C" w:rsidRDefault="65B12752" w:rsidP="20AB6AB5">
      <w:pPr>
        <w:pStyle w:val="Heading1"/>
      </w:pPr>
      <w:bookmarkStart w:id="1" w:name="_Toc225519975"/>
      <w:r w:rsidRPr="20AB6AB5">
        <w:lastRenderedPageBreak/>
        <w:t>1. Introduction</w:t>
      </w:r>
      <w:bookmarkEnd w:id="1"/>
    </w:p>
    <w:p w14:paraId="522D22DA" w14:textId="278D4AAF" w:rsidR="005B314C" w:rsidRDefault="65B12752" w:rsidP="20AB6AB5">
      <w:pPr>
        <w:pStyle w:val="Heading3"/>
      </w:pPr>
      <w:bookmarkStart w:id="2" w:name="_Toc225519976"/>
      <w:r w:rsidRPr="20AB6AB5">
        <w:t>1.1 Purpose and Scope</w:t>
      </w:r>
      <w:bookmarkEnd w:id="2"/>
    </w:p>
    <w:p w14:paraId="15BEB1CC" w14:textId="4718F47E" w:rsidR="005B314C" w:rsidRDefault="269BFA35" w:rsidP="2B1066C5">
      <w:pPr>
        <w:spacing w:line="257" w:lineRule="auto"/>
      </w:pPr>
      <w:r w:rsidRPr="74F5199C">
        <w:rPr>
          <w:rFonts w:ascii="Aptos" w:eastAsia="Aptos" w:hAnsi="Aptos" w:cs="Aptos"/>
        </w:rPr>
        <w:t xml:space="preserve">This manual establishes uniform data standards, transmission protocols, metadata guidelines, and classification policies for all election authorities submitting data to the </w:t>
      </w:r>
      <w:r w:rsidR="6EB3B349" w:rsidRPr="74F5199C">
        <w:rPr>
          <w:rFonts w:ascii="Aptos" w:eastAsia="Aptos" w:hAnsi="Aptos" w:cs="Aptos"/>
        </w:rPr>
        <w:t xml:space="preserve">Flateau </w:t>
      </w:r>
      <w:r w:rsidRPr="74F5199C">
        <w:rPr>
          <w:rFonts w:ascii="Aptos" w:eastAsia="Aptos" w:hAnsi="Aptos" w:cs="Aptos"/>
        </w:rPr>
        <w:t>Voting and Elections Database of New York (VEDA). This requirement stems directly from New York State Election Law Section 3-112(1-b), which mandates the State Board of Elections (SBOE) to create a statewide database and set standards for data submission.</w:t>
      </w:r>
    </w:p>
    <w:p w14:paraId="18117616" w14:textId="6A7E75FC" w:rsidR="005B314C" w:rsidRDefault="65B12752" w:rsidP="20AB6AB5">
      <w:pPr>
        <w:pStyle w:val="Heading3"/>
      </w:pPr>
      <w:bookmarkStart w:id="3" w:name="_Toc225519977"/>
      <w:r w:rsidRPr="20AB6AB5">
        <w:t>1.2 Goals</w:t>
      </w:r>
      <w:bookmarkEnd w:id="3"/>
    </w:p>
    <w:p w14:paraId="007B3691" w14:textId="72A94B22" w:rsidR="005B314C" w:rsidRDefault="65B12752" w:rsidP="2B1066C5">
      <w:pPr>
        <w:spacing w:line="257" w:lineRule="auto"/>
      </w:pPr>
      <w:r w:rsidRPr="2B1066C5">
        <w:rPr>
          <w:rFonts w:ascii="Aptos" w:eastAsia="Aptos" w:hAnsi="Aptos" w:cs="Aptos"/>
        </w:rPr>
        <w:t>These standards are designed to:</w:t>
      </w:r>
    </w:p>
    <w:p w14:paraId="12848344" w14:textId="21AE9FD9" w:rsidR="005B314C" w:rsidRDefault="65B12752" w:rsidP="2B1066C5">
      <w:pPr>
        <w:pStyle w:val="ListParagraph"/>
        <w:numPr>
          <w:ilvl w:val="0"/>
          <w:numId w:val="29"/>
        </w:numPr>
        <w:spacing w:after="0" w:line="257" w:lineRule="auto"/>
        <w:rPr>
          <w:rFonts w:ascii="Aptos" w:eastAsia="Aptos" w:hAnsi="Aptos" w:cs="Aptos"/>
        </w:rPr>
      </w:pPr>
      <w:r w:rsidRPr="2B1066C5">
        <w:rPr>
          <w:rFonts w:ascii="Aptos" w:eastAsia="Aptos" w:hAnsi="Aptos" w:cs="Aptos"/>
        </w:rPr>
        <w:t>Ensure the security and integrity of election data.</w:t>
      </w:r>
    </w:p>
    <w:p w14:paraId="4FD58754" w14:textId="357DB63C" w:rsidR="005B314C" w:rsidRDefault="65B12752" w:rsidP="2B1066C5">
      <w:pPr>
        <w:pStyle w:val="ListParagraph"/>
        <w:numPr>
          <w:ilvl w:val="0"/>
          <w:numId w:val="29"/>
        </w:numPr>
        <w:spacing w:after="0" w:line="257" w:lineRule="auto"/>
        <w:rPr>
          <w:rFonts w:ascii="Aptos" w:eastAsia="Aptos" w:hAnsi="Aptos" w:cs="Aptos"/>
        </w:rPr>
      </w:pPr>
      <w:r w:rsidRPr="2B1066C5">
        <w:rPr>
          <w:rFonts w:ascii="Aptos" w:eastAsia="Aptos" w:hAnsi="Aptos" w:cs="Aptos"/>
        </w:rPr>
        <w:t>Promote interoperability between different systems and jurisdictions.</w:t>
      </w:r>
    </w:p>
    <w:p w14:paraId="652BCB31" w14:textId="54219079" w:rsidR="005B314C" w:rsidRDefault="65B12752" w:rsidP="2B1066C5">
      <w:pPr>
        <w:pStyle w:val="ListParagraph"/>
        <w:numPr>
          <w:ilvl w:val="0"/>
          <w:numId w:val="29"/>
        </w:numPr>
        <w:spacing w:after="0" w:line="257" w:lineRule="auto"/>
        <w:rPr>
          <w:rFonts w:ascii="Aptos" w:eastAsia="Aptos" w:hAnsi="Aptos" w:cs="Aptos"/>
        </w:rPr>
      </w:pPr>
      <w:r w:rsidRPr="2B1066C5">
        <w:rPr>
          <w:rFonts w:ascii="Aptos" w:eastAsia="Aptos" w:hAnsi="Aptos" w:cs="Aptos"/>
        </w:rPr>
        <w:t>Facilitate transparent data collection and public access where appropriate.</w:t>
      </w:r>
    </w:p>
    <w:p w14:paraId="709A76B2" w14:textId="7E9F97E7" w:rsidR="005B314C" w:rsidRDefault="65B12752" w:rsidP="2B1066C5">
      <w:pPr>
        <w:pStyle w:val="ListParagraph"/>
        <w:numPr>
          <w:ilvl w:val="0"/>
          <w:numId w:val="29"/>
        </w:numPr>
        <w:spacing w:after="0" w:line="257" w:lineRule="auto"/>
        <w:rPr>
          <w:rFonts w:ascii="Aptos" w:eastAsia="Aptos" w:hAnsi="Aptos" w:cs="Aptos"/>
        </w:rPr>
      </w:pPr>
      <w:r w:rsidRPr="2B1066C5">
        <w:rPr>
          <w:rFonts w:ascii="Aptos" w:eastAsia="Aptos" w:hAnsi="Aptos" w:cs="Aptos"/>
        </w:rPr>
        <w:t>Streamline data management and analysis processes.</w:t>
      </w:r>
    </w:p>
    <w:p w14:paraId="31C5E700" w14:textId="55548FFF" w:rsidR="005B314C" w:rsidRDefault="65B12752" w:rsidP="20AB6AB5">
      <w:pPr>
        <w:pStyle w:val="Heading3"/>
      </w:pPr>
      <w:bookmarkStart w:id="4" w:name="_Toc225519978"/>
      <w:r w:rsidRPr="20AB6AB5">
        <w:t>1.3 Guiding Principles &amp; Referenced Standards</w:t>
      </w:r>
      <w:bookmarkEnd w:id="4"/>
    </w:p>
    <w:p w14:paraId="1C3FD717" w14:textId="490C0056" w:rsidR="005B314C" w:rsidRDefault="65B12752" w:rsidP="2B1066C5">
      <w:pPr>
        <w:spacing w:line="257" w:lineRule="auto"/>
      </w:pPr>
      <w:r w:rsidRPr="2B1066C5">
        <w:rPr>
          <w:rFonts w:ascii="Aptos" w:eastAsia="Aptos" w:hAnsi="Aptos" w:cs="Aptos"/>
        </w:rPr>
        <w:t xml:space="preserve">The standards herein align with </w:t>
      </w:r>
      <w:proofErr w:type="gramStart"/>
      <w:r w:rsidRPr="2B1066C5">
        <w:rPr>
          <w:rFonts w:ascii="Aptos" w:eastAsia="Aptos" w:hAnsi="Aptos" w:cs="Aptos"/>
        </w:rPr>
        <w:t>recognized best practices and guidelines</w:t>
      </w:r>
      <w:proofErr w:type="gramEnd"/>
      <w:r w:rsidRPr="2B1066C5">
        <w:rPr>
          <w:rFonts w:ascii="Aptos" w:eastAsia="Aptos" w:hAnsi="Aptos" w:cs="Aptos"/>
        </w:rPr>
        <w:t xml:space="preserve"> from:</w:t>
      </w:r>
    </w:p>
    <w:p w14:paraId="3FE7FDAF" w14:textId="220A6590" w:rsidR="005B314C" w:rsidRDefault="65B12752" w:rsidP="2B1066C5">
      <w:pPr>
        <w:pStyle w:val="ListParagraph"/>
        <w:numPr>
          <w:ilvl w:val="0"/>
          <w:numId w:val="28"/>
        </w:numPr>
        <w:spacing w:after="0" w:line="257" w:lineRule="auto"/>
        <w:rPr>
          <w:rFonts w:ascii="Aptos" w:eastAsia="Aptos" w:hAnsi="Aptos" w:cs="Aptos"/>
        </w:rPr>
      </w:pPr>
      <w:r w:rsidRPr="2B1066C5">
        <w:rPr>
          <w:rFonts w:ascii="Aptos" w:eastAsia="Aptos" w:hAnsi="Aptos" w:cs="Aptos"/>
          <w:b/>
          <w:bCs/>
        </w:rPr>
        <w:t>NIST:</w:t>
      </w:r>
      <w:r w:rsidRPr="2B1066C5">
        <w:rPr>
          <w:rFonts w:ascii="Aptos" w:eastAsia="Aptos" w:hAnsi="Aptos" w:cs="Aptos"/>
        </w:rPr>
        <w:t xml:space="preserve"> National Institute of Standards and Technology (Specific publications referenced in relevant sections)</w:t>
      </w:r>
    </w:p>
    <w:p w14:paraId="3F3799F0" w14:textId="490B0788" w:rsidR="005B314C" w:rsidRDefault="65B12752" w:rsidP="2B1066C5">
      <w:pPr>
        <w:pStyle w:val="ListParagraph"/>
        <w:numPr>
          <w:ilvl w:val="0"/>
          <w:numId w:val="28"/>
        </w:numPr>
        <w:spacing w:after="0" w:line="257" w:lineRule="auto"/>
        <w:rPr>
          <w:rFonts w:ascii="Aptos" w:eastAsia="Aptos" w:hAnsi="Aptos" w:cs="Aptos"/>
        </w:rPr>
      </w:pPr>
      <w:r w:rsidRPr="2B1066C5">
        <w:rPr>
          <w:rFonts w:ascii="Aptos" w:eastAsia="Aptos" w:hAnsi="Aptos" w:cs="Aptos"/>
          <w:b/>
          <w:bCs/>
        </w:rPr>
        <w:t>EAC:</w:t>
      </w:r>
      <w:r w:rsidRPr="2B1066C5">
        <w:rPr>
          <w:rFonts w:ascii="Aptos" w:eastAsia="Aptos" w:hAnsi="Aptos" w:cs="Aptos"/>
        </w:rPr>
        <w:t xml:space="preserve"> Election Assistance Commission (Including VVSG and EAVS guidelines)</w:t>
      </w:r>
    </w:p>
    <w:p w14:paraId="30505C42" w14:textId="311FF48B" w:rsidR="005B314C" w:rsidRDefault="65B12752" w:rsidP="2B1066C5">
      <w:pPr>
        <w:pStyle w:val="ListParagraph"/>
        <w:numPr>
          <w:ilvl w:val="0"/>
          <w:numId w:val="28"/>
        </w:numPr>
        <w:spacing w:after="0" w:line="257" w:lineRule="auto"/>
        <w:rPr>
          <w:rFonts w:ascii="Aptos" w:eastAsia="Aptos" w:hAnsi="Aptos" w:cs="Aptos"/>
        </w:rPr>
      </w:pPr>
      <w:r w:rsidRPr="2B1066C5">
        <w:rPr>
          <w:rFonts w:ascii="Aptos" w:eastAsia="Aptos" w:hAnsi="Aptos" w:cs="Aptos"/>
          <w:b/>
          <w:bCs/>
        </w:rPr>
        <w:t>CISA:</w:t>
      </w:r>
      <w:r w:rsidRPr="2B1066C5">
        <w:rPr>
          <w:rFonts w:ascii="Aptos" w:eastAsia="Aptos" w:hAnsi="Aptos" w:cs="Aptos"/>
        </w:rPr>
        <w:t xml:space="preserve"> Cybersecurity and Infrastructure Security Agency (Election security guidelines)</w:t>
      </w:r>
    </w:p>
    <w:p w14:paraId="014586A8" w14:textId="3DA9B003" w:rsidR="005B314C" w:rsidRDefault="65B12752" w:rsidP="2B1066C5">
      <w:pPr>
        <w:pStyle w:val="ListParagraph"/>
        <w:numPr>
          <w:ilvl w:val="0"/>
          <w:numId w:val="28"/>
        </w:numPr>
        <w:spacing w:after="0" w:line="257" w:lineRule="auto"/>
        <w:rPr>
          <w:rFonts w:ascii="Aptos" w:eastAsia="Aptos" w:hAnsi="Aptos" w:cs="Aptos"/>
        </w:rPr>
      </w:pPr>
      <w:r w:rsidRPr="2B1066C5">
        <w:rPr>
          <w:rFonts w:ascii="Aptos" w:eastAsia="Aptos" w:hAnsi="Aptos" w:cs="Aptos"/>
          <w:b/>
          <w:bCs/>
        </w:rPr>
        <w:t>FAIR Principles:</w:t>
      </w:r>
      <w:r w:rsidRPr="2B1066C5">
        <w:rPr>
          <w:rFonts w:ascii="Aptos" w:eastAsia="Aptos" w:hAnsi="Aptos" w:cs="Aptos"/>
        </w:rPr>
        <w:t xml:space="preserve"> Findable, Accessible, Interoperable, Reusable</w:t>
      </w:r>
    </w:p>
    <w:p w14:paraId="625654C0" w14:textId="35FBDD8E" w:rsidR="005B314C" w:rsidRDefault="65B12752" w:rsidP="20AB6AB5">
      <w:pPr>
        <w:pStyle w:val="Heading1"/>
      </w:pPr>
      <w:bookmarkStart w:id="5" w:name="_Toc225519979"/>
      <w:r w:rsidRPr="20AB6AB5">
        <w:t>2. Glossary of Terms</w:t>
      </w:r>
      <w:bookmarkEnd w:id="5"/>
    </w:p>
    <w:p w14:paraId="2754FE33" w14:textId="2A37CA4E"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API (Application Programming Interface):</w:t>
      </w:r>
      <w:r w:rsidRPr="2B1066C5">
        <w:rPr>
          <w:rFonts w:ascii="Aptos" w:eastAsia="Aptos" w:hAnsi="Aptos" w:cs="Aptos"/>
        </w:rPr>
        <w:t xml:space="preserve"> A set of rules and protocols for building and interacting with software applications, allowing different systems to communicate.</w:t>
      </w:r>
    </w:p>
    <w:p w14:paraId="2BB5923B" w14:textId="26686CD6" w:rsidR="003A32ED" w:rsidRPr="003A32ED" w:rsidRDefault="003A32ED" w:rsidP="2B1066C5">
      <w:pPr>
        <w:pStyle w:val="ListParagraph"/>
        <w:numPr>
          <w:ilvl w:val="0"/>
          <w:numId w:val="27"/>
        </w:numPr>
        <w:spacing w:after="0" w:line="257" w:lineRule="auto"/>
        <w:rPr>
          <w:rFonts w:ascii="Aptos" w:eastAsia="Aptos" w:hAnsi="Aptos" w:cs="Aptos"/>
        </w:rPr>
      </w:pPr>
      <w:r w:rsidRPr="003A32ED">
        <w:rPr>
          <w:rFonts w:ascii="Aptos" w:eastAsia="Aptos" w:hAnsi="Aptos" w:cs="Aptos"/>
          <w:b/>
          <w:bCs/>
        </w:rPr>
        <w:t>CBOE</w:t>
      </w:r>
      <w:r>
        <w:rPr>
          <w:rFonts w:ascii="Aptos" w:eastAsia="Aptos" w:hAnsi="Aptos" w:cs="Aptos"/>
        </w:rPr>
        <w:t>: County Board of Elections</w:t>
      </w:r>
    </w:p>
    <w:p w14:paraId="4A4A3184" w14:textId="093E0795"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CISA:</w:t>
      </w:r>
      <w:r w:rsidRPr="2B1066C5">
        <w:rPr>
          <w:rFonts w:ascii="Aptos" w:eastAsia="Aptos" w:hAnsi="Aptos" w:cs="Aptos"/>
        </w:rPr>
        <w:t xml:space="preserve"> Cybersecurity and Infrastructure Security Agency.</w:t>
      </w:r>
    </w:p>
    <w:p w14:paraId="5F738DB6" w14:textId="39050473"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CSV (Comma-Separated Values):</w:t>
      </w:r>
      <w:r w:rsidRPr="2B1066C5">
        <w:rPr>
          <w:rFonts w:ascii="Aptos" w:eastAsia="Aptos" w:hAnsi="Aptos" w:cs="Aptos"/>
        </w:rPr>
        <w:t xml:space="preserve"> A simple text file format where data is stored in rows, with values in each row separated by commas.</w:t>
      </w:r>
    </w:p>
    <w:p w14:paraId="098D6E17" w14:textId="5368AC73" w:rsidR="00392B50" w:rsidRPr="00392B50" w:rsidRDefault="00392B50" w:rsidP="2B1066C5">
      <w:pPr>
        <w:pStyle w:val="ListParagraph"/>
        <w:numPr>
          <w:ilvl w:val="0"/>
          <w:numId w:val="27"/>
        </w:numPr>
        <w:spacing w:after="0" w:line="257" w:lineRule="auto"/>
        <w:rPr>
          <w:rFonts w:ascii="Aptos" w:eastAsia="Aptos" w:hAnsi="Aptos" w:cs="Aptos"/>
        </w:rPr>
      </w:pPr>
      <w:r w:rsidRPr="00317BCC">
        <w:rPr>
          <w:rFonts w:ascii="Aptos" w:eastAsia="Aptos" w:hAnsi="Aptos" w:cs="Aptos"/>
          <w:b/>
          <w:bCs/>
        </w:rPr>
        <w:t>CURE</w:t>
      </w:r>
      <w:r>
        <w:rPr>
          <w:rFonts w:ascii="Aptos" w:eastAsia="Aptos" w:hAnsi="Aptos" w:cs="Aptos"/>
        </w:rPr>
        <w:t>: A cure process is the process of correcting defects in review of</w:t>
      </w:r>
      <w:r w:rsidR="00317BCC">
        <w:rPr>
          <w:rFonts w:ascii="Aptos" w:eastAsia="Aptos" w:hAnsi="Aptos" w:cs="Aptos"/>
        </w:rPr>
        <w:t xml:space="preserve"> a submission</w:t>
      </w:r>
    </w:p>
    <w:p w14:paraId="460FD455" w14:textId="549C4199"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EAC:</w:t>
      </w:r>
      <w:r w:rsidRPr="2B1066C5">
        <w:rPr>
          <w:rFonts w:ascii="Aptos" w:eastAsia="Aptos" w:hAnsi="Aptos" w:cs="Aptos"/>
        </w:rPr>
        <w:t xml:space="preserve"> Election Assistance Commission</w:t>
      </w:r>
    </w:p>
    <w:p w14:paraId="2E70FC96" w14:textId="69A4D5FB" w:rsidR="00C672A0" w:rsidRPr="00C672A0" w:rsidRDefault="00C672A0" w:rsidP="2B1066C5">
      <w:pPr>
        <w:pStyle w:val="ListParagraph"/>
        <w:numPr>
          <w:ilvl w:val="0"/>
          <w:numId w:val="27"/>
        </w:numPr>
        <w:spacing w:after="0" w:line="257" w:lineRule="auto"/>
        <w:rPr>
          <w:rFonts w:ascii="Aptos" w:eastAsia="Aptos" w:hAnsi="Aptos" w:cs="Aptos"/>
        </w:rPr>
      </w:pPr>
      <w:r w:rsidRPr="00C672A0">
        <w:rPr>
          <w:rFonts w:ascii="Aptos" w:eastAsia="Aptos" w:hAnsi="Aptos" w:cs="Aptos"/>
          <w:b/>
          <w:bCs/>
        </w:rPr>
        <w:t>EAVS</w:t>
      </w:r>
      <w:r>
        <w:rPr>
          <w:rFonts w:ascii="Aptos" w:eastAsia="Aptos" w:hAnsi="Aptos" w:cs="Aptos"/>
        </w:rPr>
        <w:t>: Election Administration and Voting Survey</w:t>
      </w:r>
    </w:p>
    <w:p w14:paraId="1432CE4B" w14:textId="276D7D69" w:rsidR="00BA2D65" w:rsidRPr="00BA2D65" w:rsidRDefault="00BA2D65" w:rsidP="2B1066C5">
      <w:pPr>
        <w:pStyle w:val="ListParagraph"/>
        <w:numPr>
          <w:ilvl w:val="0"/>
          <w:numId w:val="27"/>
        </w:numPr>
        <w:spacing w:after="0" w:line="257" w:lineRule="auto"/>
        <w:rPr>
          <w:rFonts w:ascii="Aptos" w:eastAsia="Aptos" w:hAnsi="Aptos" w:cs="Aptos"/>
        </w:rPr>
      </w:pPr>
      <w:r w:rsidRPr="00DA05E6">
        <w:rPr>
          <w:rFonts w:ascii="Aptos" w:eastAsia="Aptos" w:hAnsi="Aptos" w:cs="Aptos"/>
          <w:b/>
          <w:bCs/>
        </w:rPr>
        <w:t>EXCEL</w:t>
      </w:r>
      <w:r>
        <w:rPr>
          <w:rFonts w:ascii="Aptos" w:eastAsia="Aptos" w:hAnsi="Aptos" w:cs="Aptos"/>
        </w:rPr>
        <w:t xml:space="preserve">: Microsoft Excel </w:t>
      </w:r>
      <w:r w:rsidR="00DA05E6">
        <w:rPr>
          <w:rFonts w:ascii="Aptos" w:eastAsia="Aptos" w:hAnsi="Aptos" w:cs="Aptos"/>
        </w:rPr>
        <w:t>application</w:t>
      </w:r>
    </w:p>
    <w:p w14:paraId="22A57573" w14:textId="28F68400"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FAIR Principles:</w:t>
      </w:r>
      <w:r w:rsidRPr="2B1066C5">
        <w:rPr>
          <w:rFonts w:ascii="Aptos" w:eastAsia="Aptos" w:hAnsi="Aptos" w:cs="Aptos"/>
        </w:rPr>
        <w:t xml:space="preserve"> Guiding principles to make data Findable, Accessible, Interoperable, and Reusable.</w:t>
      </w:r>
    </w:p>
    <w:p w14:paraId="28B96229" w14:textId="363CC7D8" w:rsidR="00C83E2D" w:rsidRPr="00C83E2D" w:rsidRDefault="00C83E2D" w:rsidP="2B1066C5">
      <w:pPr>
        <w:pStyle w:val="ListParagraph"/>
        <w:numPr>
          <w:ilvl w:val="0"/>
          <w:numId w:val="27"/>
        </w:numPr>
        <w:spacing w:after="0" w:line="257" w:lineRule="auto"/>
        <w:rPr>
          <w:rFonts w:ascii="Aptos" w:eastAsia="Aptos" w:hAnsi="Aptos" w:cs="Aptos"/>
        </w:rPr>
      </w:pPr>
      <w:r w:rsidRPr="006E46E9">
        <w:rPr>
          <w:rFonts w:ascii="Aptos" w:eastAsia="Aptos" w:hAnsi="Aptos" w:cs="Aptos"/>
          <w:b/>
          <w:bCs/>
        </w:rPr>
        <w:t>FOIL</w:t>
      </w:r>
      <w:r>
        <w:rPr>
          <w:rFonts w:ascii="Aptos" w:eastAsia="Aptos" w:hAnsi="Aptos" w:cs="Aptos"/>
        </w:rPr>
        <w:t xml:space="preserve">: </w:t>
      </w:r>
      <w:r w:rsidR="006E46E9">
        <w:rPr>
          <w:rFonts w:ascii="Aptos" w:eastAsia="Aptos" w:hAnsi="Aptos" w:cs="Aptos"/>
        </w:rPr>
        <w:t>Freedom of Information Law</w:t>
      </w:r>
    </w:p>
    <w:p w14:paraId="5240781F" w14:textId="292C6F5F" w:rsidR="00E566D3" w:rsidRPr="00E566D3" w:rsidRDefault="00E566D3" w:rsidP="2B1066C5">
      <w:pPr>
        <w:pStyle w:val="ListParagraph"/>
        <w:numPr>
          <w:ilvl w:val="0"/>
          <w:numId w:val="27"/>
        </w:numPr>
        <w:spacing w:after="0" w:line="257" w:lineRule="auto"/>
        <w:rPr>
          <w:rFonts w:ascii="Aptos" w:eastAsia="Aptos" w:hAnsi="Aptos" w:cs="Aptos"/>
        </w:rPr>
      </w:pPr>
      <w:r w:rsidRPr="0003438F">
        <w:rPr>
          <w:rFonts w:ascii="Aptos" w:eastAsia="Aptos" w:hAnsi="Aptos" w:cs="Aptos"/>
          <w:b/>
          <w:bCs/>
        </w:rPr>
        <w:t>GIS</w:t>
      </w:r>
      <w:r>
        <w:rPr>
          <w:rFonts w:ascii="Aptos" w:eastAsia="Aptos" w:hAnsi="Aptos" w:cs="Aptos"/>
        </w:rPr>
        <w:t>: Geo</w:t>
      </w:r>
      <w:r w:rsidR="0003438F">
        <w:rPr>
          <w:rFonts w:ascii="Aptos" w:eastAsia="Aptos" w:hAnsi="Aptos" w:cs="Aptos"/>
        </w:rPr>
        <w:t>graphic Information System</w:t>
      </w:r>
    </w:p>
    <w:p w14:paraId="7C2490D1" w14:textId="089523AC"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Hashing:</w:t>
      </w:r>
      <w:r w:rsidRPr="2B1066C5">
        <w:rPr>
          <w:rFonts w:ascii="Aptos" w:eastAsia="Aptos" w:hAnsi="Aptos" w:cs="Aptos"/>
        </w:rPr>
        <w:t xml:space="preserve"> Transforming data into a fixed-size string of characters using a mathematical algorithm. Used here for anonymizing sensitive IDs. SHA-256 is the required standard.</w:t>
      </w:r>
    </w:p>
    <w:p w14:paraId="49A7A565" w14:textId="716444C0" w:rsidR="00F117AF" w:rsidRPr="00F117AF" w:rsidRDefault="00F117AF" w:rsidP="2B1066C5">
      <w:pPr>
        <w:pStyle w:val="ListParagraph"/>
        <w:numPr>
          <w:ilvl w:val="0"/>
          <w:numId w:val="27"/>
        </w:numPr>
        <w:spacing w:after="0" w:line="257" w:lineRule="auto"/>
        <w:rPr>
          <w:rFonts w:ascii="Aptos" w:eastAsia="Aptos" w:hAnsi="Aptos" w:cs="Aptos"/>
        </w:rPr>
      </w:pPr>
      <w:r w:rsidRPr="00F117AF">
        <w:rPr>
          <w:rFonts w:ascii="Aptos" w:eastAsia="Aptos" w:hAnsi="Aptos" w:cs="Aptos"/>
          <w:b/>
          <w:bCs/>
        </w:rPr>
        <w:t>HAVA</w:t>
      </w:r>
      <w:r>
        <w:rPr>
          <w:rFonts w:ascii="Aptos" w:eastAsia="Aptos" w:hAnsi="Aptos" w:cs="Aptos"/>
        </w:rPr>
        <w:t>: Help America Vote Act</w:t>
      </w:r>
    </w:p>
    <w:p w14:paraId="2BB16DD2" w14:textId="50EDB0E2" w:rsidR="005B314C" w:rsidRDefault="269BFA35" w:rsidP="2B1066C5">
      <w:pPr>
        <w:pStyle w:val="ListParagraph"/>
        <w:numPr>
          <w:ilvl w:val="0"/>
          <w:numId w:val="27"/>
        </w:numPr>
        <w:spacing w:after="0" w:line="257" w:lineRule="auto"/>
        <w:rPr>
          <w:rFonts w:ascii="Aptos" w:eastAsia="Aptos" w:hAnsi="Aptos" w:cs="Aptos"/>
        </w:rPr>
      </w:pPr>
      <w:r w:rsidRPr="74F5199C">
        <w:rPr>
          <w:rFonts w:ascii="Aptos" w:eastAsia="Aptos" w:hAnsi="Aptos" w:cs="Aptos"/>
          <w:b/>
          <w:bCs/>
        </w:rPr>
        <w:t>HTTPS (Hypertext Transfer Protocol Secure):</w:t>
      </w:r>
      <w:r w:rsidRPr="74F5199C">
        <w:rPr>
          <w:rFonts w:ascii="Aptos" w:eastAsia="Aptos" w:hAnsi="Aptos" w:cs="Aptos"/>
        </w:rPr>
        <w:t xml:space="preserve"> The secure version of HTTP, encrypting data transmitted between a </w:t>
      </w:r>
      <w:r w:rsidR="63025CB3" w:rsidRPr="74F5199C">
        <w:rPr>
          <w:rFonts w:ascii="Aptos" w:eastAsia="Aptos" w:hAnsi="Aptos" w:cs="Aptos"/>
        </w:rPr>
        <w:t>user's</w:t>
      </w:r>
      <w:r w:rsidRPr="74F5199C">
        <w:rPr>
          <w:rFonts w:ascii="Aptos" w:eastAsia="Aptos" w:hAnsi="Aptos" w:cs="Aptos"/>
        </w:rPr>
        <w:t xml:space="preserve"> browser and a website.</w:t>
      </w:r>
    </w:p>
    <w:p w14:paraId="76153604" w14:textId="05C7C9F6" w:rsidR="005B314C" w:rsidRDefault="269BFA35" w:rsidP="74F5199C">
      <w:pPr>
        <w:pStyle w:val="ListParagraph"/>
        <w:numPr>
          <w:ilvl w:val="0"/>
          <w:numId w:val="27"/>
        </w:numPr>
        <w:spacing w:after="0" w:line="257" w:lineRule="auto"/>
        <w:rPr>
          <w:rFonts w:ascii="Aptos" w:eastAsia="Aptos" w:hAnsi="Aptos" w:cs="Aptos"/>
        </w:rPr>
      </w:pPr>
      <w:r w:rsidRPr="74F5199C">
        <w:rPr>
          <w:rFonts w:ascii="Aptos" w:eastAsia="Aptos" w:hAnsi="Aptos" w:cs="Aptos"/>
          <w:b/>
          <w:bCs/>
        </w:rPr>
        <w:lastRenderedPageBreak/>
        <w:t>ISO 8601:</w:t>
      </w:r>
      <w:r w:rsidRPr="74F5199C">
        <w:rPr>
          <w:rFonts w:ascii="Aptos" w:eastAsia="Aptos" w:hAnsi="Aptos" w:cs="Aptos"/>
        </w:rPr>
        <w:t xml:space="preserve"> An international standard for representing dates and times (</w:t>
      </w:r>
      <w:r w:rsidR="0875DF50" w:rsidRPr="74F5199C">
        <w:rPr>
          <w:rFonts w:ascii="Aptos" w:eastAsia="Aptos" w:hAnsi="Aptos" w:cs="Aptos"/>
        </w:rPr>
        <w:t>MM-DD-YYYY</w:t>
      </w:r>
      <w:r w:rsidRPr="74F5199C">
        <w:rPr>
          <w:rFonts w:ascii="Aptos" w:eastAsia="Aptos" w:hAnsi="Aptos" w:cs="Aptos"/>
        </w:rPr>
        <w:t xml:space="preserve"> format required here).</w:t>
      </w:r>
    </w:p>
    <w:p w14:paraId="10286463" w14:textId="4A57BB46"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JSON (JavaScript Object Notation):</w:t>
      </w:r>
      <w:r w:rsidRPr="2B1066C5">
        <w:rPr>
          <w:rFonts w:ascii="Aptos" w:eastAsia="Aptos" w:hAnsi="Aptos" w:cs="Aptos"/>
        </w:rPr>
        <w:t xml:space="preserve"> A lightweight text-based data interchange format that is easy for humans to read and write and easy for machines to parse and generate.</w:t>
      </w:r>
    </w:p>
    <w:p w14:paraId="086E3443" w14:textId="020DE312"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Metadata:</w:t>
      </w:r>
      <w:r w:rsidRPr="2B1066C5">
        <w:rPr>
          <w:rFonts w:ascii="Aptos" w:eastAsia="Aptos" w:hAnsi="Aptos" w:cs="Aptos"/>
        </w:rPr>
        <w:t xml:space="preserve"> Data that provides information about other data (e.g., description, source, date created).</w:t>
      </w:r>
    </w:p>
    <w:p w14:paraId="70837E5A" w14:textId="2CDEF14D"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NIST:</w:t>
      </w:r>
      <w:r w:rsidRPr="2B1066C5">
        <w:rPr>
          <w:rFonts w:ascii="Aptos" w:eastAsia="Aptos" w:hAnsi="Aptos" w:cs="Aptos"/>
        </w:rPr>
        <w:t xml:space="preserve"> National Institute of Standards and Technology.</w:t>
      </w:r>
    </w:p>
    <w:p w14:paraId="74672FF5" w14:textId="308D0921" w:rsidR="00F117AF" w:rsidRPr="00F117AF" w:rsidRDefault="00F117AF" w:rsidP="2B1066C5">
      <w:pPr>
        <w:pStyle w:val="ListParagraph"/>
        <w:numPr>
          <w:ilvl w:val="0"/>
          <w:numId w:val="27"/>
        </w:numPr>
        <w:spacing w:after="0" w:line="257" w:lineRule="auto"/>
        <w:rPr>
          <w:rFonts w:ascii="Aptos" w:eastAsia="Aptos" w:hAnsi="Aptos" w:cs="Aptos"/>
        </w:rPr>
      </w:pPr>
      <w:r w:rsidRPr="00F117AF">
        <w:rPr>
          <w:rFonts w:ascii="Aptos" w:eastAsia="Aptos" w:hAnsi="Aptos" w:cs="Aptos"/>
          <w:b/>
          <w:bCs/>
        </w:rPr>
        <w:t>NVRA</w:t>
      </w:r>
      <w:r>
        <w:rPr>
          <w:rFonts w:ascii="Aptos" w:eastAsia="Aptos" w:hAnsi="Aptos" w:cs="Aptos"/>
        </w:rPr>
        <w:t>: National Voter Registration Act</w:t>
      </w:r>
    </w:p>
    <w:p w14:paraId="49F78BAC" w14:textId="22E4C5C6" w:rsidR="00C83E2D" w:rsidRPr="00C83E2D" w:rsidRDefault="00C83E2D" w:rsidP="2B1066C5">
      <w:pPr>
        <w:pStyle w:val="ListParagraph"/>
        <w:numPr>
          <w:ilvl w:val="0"/>
          <w:numId w:val="27"/>
        </w:numPr>
        <w:spacing w:after="0" w:line="257" w:lineRule="auto"/>
        <w:rPr>
          <w:rFonts w:ascii="Aptos" w:eastAsia="Aptos" w:hAnsi="Aptos" w:cs="Aptos"/>
        </w:rPr>
      </w:pPr>
      <w:r w:rsidRPr="006E46E9">
        <w:rPr>
          <w:rFonts w:ascii="Aptos" w:eastAsia="Aptos" w:hAnsi="Aptos" w:cs="Aptos"/>
          <w:b/>
          <w:bCs/>
        </w:rPr>
        <w:t>NYS VOTER</w:t>
      </w:r>
      <w:r>
        <w:rPr>
          <w:rFonts w:ascii="Aptos" w:eastAsia="Aptos" w:hAnsi="Aptos" w:cs="Aptos"/>
        </w:rPr>
        <w:t xml:space="preserve">: Statewide Voter </w:t>
      </w:r>
      <w:r w:rsidR="006E46E9">
        <w:rPr>
          <w:rFonts w:ascii="Aptos" w:eastAsia="Aptos" w:hAnsi="Aptos" w:cs="Aptos"/>
        </w:rPr>
        <w:t>Database</w:t>
      </w:r>
    </w:p>
    <w:p w14:paraId="0EB9A629" w14:textId="43D7D447"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OAuth2:</w:t>
      </w:r>
      <w:r w:rsidRPr="2B1066C5">
        <w:rPr>
          <w:rFonts w:ascii="Aptos" w:eastAsia="Aptos" w:hAnsi="Aptos" w:cs="Aptos"/>
        </w:rPr>
        <w:t xml:space="preserve"> An authorization framework that enables applications to obtain limited access to user accounts on an HTTP service.</w:t>
      </w:r>
    </w:p>
    <w:p w14:paraId="4CB20486" w14:textId="378640C1"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PII (Personally Identifiable Information):</w:t>
      </w:r>
      <w:r w:rsidRPr="2B1066C5">
        <w:rPr>
          <w:rFonts w:ascii="Aptos" w:eastAsia="Aptos" w:hAnsi="Aptos" w:cs="Aptos"/>
        </w:rPr>
        <w:t xml:space="preserve"> Information that can be used on its own or with other information to identify, contact, or locate a single person (e.g., names, addresses, non-anonymized ID numbers).</w:t>
      </w:r>
    </w:p>
    <w:p w14:paraId="690FE486" w14:textId="2CB3CFF7" w:rsidR="003A32ED" w:rsidRPr="003A32ED" w:rsidRDefault="003A32ED" w:rsidP="2B1066C5">
      <w:pPr>
        <w:pStyle w:val="ListParagraph"/>
        <w:numPr>
          <w:ilvl w:val="0"/>
          <w:numId w:val="27"/>
        </w:numPr>
        <w:spacing w:after="0" w:line="257" w:lineRule="auto"/>
        <w:rPr>
          <w:rFonts w:ascii="Aptos" w:eastAsia="Aptos" w:hAnsi="Aptos" w:cs="Aptos"/>
        </w:rPr>
      </w:pPr>
      <w:r w:rsidRPr="003A32ED">
        <w:rPr>
          <w:rFonts w:ascii="Aptos" w:eastAsia="Aptos" w:hAnsi="Aptos" w:cs="Aptos"/>
          <w:b/>
          <w:bCs/>
        </w:rPr>
        <w:t>PIO</w:t>
      </w:r>
      <w:r>
        <w:rPr>
          <w:rFonts w:ascii="Aptos" w:eastAsia="Aptos" w:hAnsi="Aptos" w:cs="Aptos"/>
        </w:rPr>
        <w:t>: Public Information Office</w:t>
      </w:r>
    </w:p>
    <w:p w14:paraId="5772DC2D" w14:textId="5A361D53"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SBOE:</w:t>
      </w:r>
      <w:r w:rsidRPr="2B1066C5">
        <w:rPr>
          <w:rFonts w:ascii="Aptos" w:eastAsia="Aptos" w:hAnsi="Aptos" w:cs="Aptos"/>
        </w:rPr>
        <w:t xml:space="preserve"> New York State Board of Elections.</w:t>
      </w:r>
    </w:p>
    <w:p w14:paraId="5A64FC44" w14:textId="511D5EC2"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Schema:</w:t>
      </w:r>
      <w:r w:rsidRPr="2B1066C5">
        <w:rPr>
          <w:rFonts w:ascii="Aptos" w:eastAsia="Aptos" w:hAnsi="Aptos" w:cs="Aptos"/>
        </w:rPr>
        <w:t xml:space="preserve"> A formal description of the structure of data, defining field names, data types, constraints, and relationships.</w:t>
      </w:r>
    </w:p>
    <w:p w14:paraId="12332EDF" w14:textId="6FD0A5A0"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SHA-256:</w:t>
      </w:r>
      <w:r w:rsidRPr="2B1066C5">
        <w:rPr>
          <w:rFonts w:ascii="Aptos" w:eastAsia="Aptos" w:hAnsi="Aptos" w:cs="Aptos"/>
        </w:rPr>
        <w:t xml:space="preserve"> A specific cryptographic hash function that produces a 256-bit (32-byte) hash value.</w:t>
      </w:r>
    </w:p>
    <w:p w14:paraId="2769CC15" w14:textId="4C4C6D25" w:rsidR="00C83E2D" w:rsidRPr="00C83E2D" w:rsidRDefault="00C83E2D" w:rsidP="2B1066C5">
      <w:pPr>
        <w:pStyle w:val="ListParagraph"/>
        <w:numPr>
          <w:ilvl w:val="0"/>
          <w:numId w:val="27"/>
        </w:numPr>
        <w:spacing w:after="0" w:line="257" w:lineRule="auto"/>
        <w:rPr>
          <w:rFonts w:ascii="Aptos" w:eastAsia="Aptos" w:hAnsi="Aptos" w:cs="Aptos"/>
        </w:rPr>
      </w:pPr>
      <w:r w:rsidRPr="006E46E9">
        <w:rPr>
          <w:rFonts w:ascii="Aptos" w:eastAsia="Aptos" w:hAnsi="Aptos" w:cs="Aptos"/>
          <w:b/>
          <w:bCs/>
        </w:rPr>
        <w:t>SSN</w:t>
      </w:r>
      <w:r>
        <w:rPr>
          <w:rFonts w:ascii="Aptos" w:eastAsia="Aptos" w:hAnsi="Aptos" w:cs="Aptos"/>
        </w:rPr>
        <w:t xml:space="preserve">: </w:t>
      </w:r>
      <w:r w:rsidR="006E46E9">
        <w:rPr>
          <w:rFonts w:ascii="Aptos" w:eastAsia="Aptos" w:hAnsi="Aptos" w:cs="Aptos"/>
        </w:rPr>
        <w:t>Social Security Number</w:t>
      </w:r>
    </w:p>
    <w:p w14:paraId="0A34FC4E" w14:textId="606896B0"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TLS (Transport Layer Security):</w:t>
      </w:r>
      <w:r w:rsidRPr="2B1066C5">
        <w:rPr>
          <w:rFonts w:ascii="Aptos" w:eastAsia="Aptos" w:hAnsi="Aptos" w:cs="Aptos"/>
        </w:rPr>
        <w:t xml:space="preserve"> A cryptographic protocol designed to provide communications security over a computer network. TLS 1.2 or higher is required.</w:t>
      </w:r>
    </w:p>
    <w:p w14:paraId="1C7BE814" w14:textId="08C6E28B" w:rsidR="00F117AF" w:rsidRPr="00F117AF" w:rsidRDefault="00F117AF" w:rsidP="2B1066C5">
      <w:pPr>
        <w:pStyle w:val="ListParagraph"/>
        <w:numPr>
          <w:ilvl w:val="0"/>
          <w:numId w:val="27"/>
        </w:numPr>
        <w:spacing w:after="0" w:line="257" w:lineRule="auto"/>
        <w:rPr>
          <w:rFonts w:ascii="Aptos" w:eastAsia="Aptos" w:hAnsi="Aptos" w:cs="Aptos"/>
        </w:rPr>
      </w:pPr>
      <w:r>
        <w:rPr>
          <w:rFonts w:ascii="Aptos" w:eastAsia="Aptos" w:hAnsi="Aptos" w:cs="Aptos"/>
        </w:rPr>
        <w:t>UOCAVA; Uniformed and Overseas Citizen Absentee Voting Act</w:t>
      </w:r>
    </w:p>
    <w:p w14:paraId="45740CAE" w14:textId="45EFD2EF"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UTF-8:</w:t>
      </w:r>
      <w:r w:rsidRPr="2B1066C5">
        <w:rPr>
          <w:rFonts w:ascii="Aptos" w:eastAsia="Aptos" w:hAnsi="Aptos" w:cs="Aptos"/>
        </w:rPr>
        <w:t xml:space="preserve"> A variable-width character encoding standard capable of encoding all possible characters (code points) in Unicode.</w:t>
      </w:r>
    </w:p>
    <w:p w14:paraId="495A639A" w14:textId="41CCF05F" w:rsidR="005B314C" w:rsidRDefault="269BFA35" w:rsidP="2B1066C5">
      <w:pPr>
        <w:pStyle w:val="ListParagraph"/>
        <w:numPr>
          <w:ilvl w:val="0"/>
          <w:numId w:val="27"/>
        </w:numPr>
        <w:spacing w:after="0" w:line="257" w:lineRule="auto"/>
        <w:rPr>
          <w:rFonts w:ascii="Aptos" w:eastAsia="Aptos" w:hAnsi="Aptos" w:cs="Aptos"/>
        </w:rPr>
      </w:pPr>
      <w:r w:rsidRPr="74F5199C">
        <w:rPr>
          <w:rFonts w:ascii="Aptos" w:eastAsia="Aptos" w:hAnsi="Aptos" w:cs="Aptos"/>
          <w:b/>
          <w:bCs/>
        </w:rPr>
        <w:t>VEDA:</w:t>
      </w:r>
      <w:r w:rsidRPr="74F5199C">
        <w:rPr>
          <w:rFonts w:ascii="Aptos" w:eastAsia="Aptos" w:hAnsi="Aptos" w:cs="Aptos"/>
        </w:rPr>
        <w:t xml:space="preserve"> </w:t>
      </w:r>
      <w:r w:rsidR="09369550" w:rsidRPr="74F5199C">
        <w:rPr>
          <w:rFonts w:ascii="Aptos" w:eastAsia="Aptos" w:hAnsi="Aptos" w:cs="Aptos"/>
        </w:rPr>
        <w:t xml:space="preserve">Flateau </w:t>
      </w:r>
      <w:r w:rsidRPr="74F5199C">
        <w:rPr>
          <w:rFonts w:ascii="Aptos" w:eastAsia="Aptos" w:hAnsi="Aptos" w:cs="Aptos"/>
        </w:rPr>
        <w:t>Voting and Elections Database of New York.</w:t>
      </w:r>
    </w:p>
    <w:p w14:paraId="5F2FD810" w14:textId="381E6C33"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VVSG:</w:t>
      </w:r>
      <w:r w:rsidRPr="2B1066C5">
        <w:rPr>
          <w:rFonts w:ascii="Aptos" w:eastAsia="Aptos" w:hAnsi="Aptos" w:cs="Aptos"/>
        </w:rPr>
        <w:t xml:space="preserve"> Voluntary Voting System Guidelines (issued by EAC).</w:t>
      </w:r>
    </w:p>
    <w:p w14:paraId="485097DE" w14:textId="015767F3" w:rsidR="005B314C" w:rsidRDefault="65B12752" w:rsidP="2B1066C5">
      <w:pPr>
        <w:pStyle w:val="ListParagraph"/>
        <w:numPr>
          <w:ilvl w:val="0"/>
          <w:numId w:val="27"/>
        </w:numPr>
        <w:spacing w:after="0" w:line="257" w:lineRule="auto"/>
        <w:rPr>
          <w:rFonts w:ascii="Aptos" w:eastAsia="Aptos" w:hAnsi="Aptos" w:cs="Aptos"/>
        </w:rPr>
      </w:pPr>
      <w:r w:rsidRPr="2B1066C5">
        <w:rPr>
          <w:rFonts w:ascii="Aptos" w:eastAsia="Aptos" w:hAnsi="Aptos" w:cs="Aptos"/>
          <w:b/>
          <w:bCs/>
        </w:rPr>
        <w:t>XML (Extensible Markup Language):</w:t>
      </w:r>
      <w:r w:rsidRPr="2B1066C5">
        <w:rPr>
          <w:rFonts w:ascii="Aptos" w:eastAsia="Aptos" w:hAnsi="Aptos" w:cs="Aptos"/>
        </w:rPr>
        <w:t xml:space="preserve"> A markup language that defines a set of rules for encoding documents in a format that is both human-readable and machine-readable.</w:t>
      </w:r>
    </w:p>
    <w:p w14:paraId="2E47CD28" w14:textId="27A2E479" w:rsidR="000A50D1" w:rsidRDefault="000A50D1" w:rsidP="2B1066C5">
      <w:pPr>
        <w:pStyle w:val="ListParagraph"/>
        <w:numPr>
          <w:ilvl w:val="0"/>
          <w:numId w:val="27"/>
        </w:numPr>
        <w:spacing w:after="0" w:line="257" w:lineRule="auto"/>
        <w:rPr>
          <w:rFonts w:ascii="Aptos" w:eastAsia="Aptos" w:hAnsi="Aptos" w:cs="Aptos"/>
        </w:rPr>
      </w:pPr>
      <w:r>
        <w:rPr>
          <w:rFonts w:ascii="Aptos" w:eastAsia="Aptos" w:hAnsi="Aptos" w:cs="Aptos"/>
          <w:b/>
          <w:bCs/>
        </w:rPr>
        <w:t>XS</w:t>
      </w:r>
      <w:r w:rsidR="0009689D">
        <w:rPr>
          <w:rFonts w:ascii="Aptos" w:eastAsia="Aptos" w:hAnsi="Aptos" w:cs="Aptos"/>
          <w:b/>
          <w:bCs/>
        </w:rPr>
        <w:t>LX</w:t>
      </w:r>
      <w:r w:rsidR="0061627B">
        <w:rPr>
          <w:rFonts w:ascii="Aptos" w:eastAsia="Aptos" w:hAnsi="Aptos" w:cs="Aptos"/>
          <w:b/>
          <w:bCs/>
        </w:rPr>
        <w:t>:</w:t>
      </w:r>
      <w:r w:rsidR="0061627B">
        <w:rPr>
          <w:rFonts w:ascii="Aptos" w:eastAsia="Aptos" w:hAnsi="Aptos" w:cs="Aptos"/>
        </w:rPr>
        <w:t xml:space="preserve"> Excel data format Office </w:t>
      </w:r>
      <w:r w:rsidR="00ED69DA">
        <w:rPr>
          <w:rFonts w:ascii="Aptos" w:eastAsia="Aptos" w:hAnsi="Aptos" w:cs="Aptos"/>
        </w:rPr>
        <w:t>versions above 2010</w:t>
      </w:r>
    </w:p>
    <w:p w14:paraId="7F7427D3" w14:textId="47B7D909" w:rsidR="005B314C" w:rsidRDefault="65B12752" w:rsidP="20AB6AB5">
      <w:pPr>
        <w:pStyle w:val="Heading1"/>
      </w:pPr>
      <w:bookmarkStart w:id="6" w:name="_Toc225519980"/>
      <w:r w:rsidRPr="20AB6AB5">
        <w:t>3. Roles and Responsibilities</w:t>
      </w:r>
      <w:bookmarkEnd w:id="6"/>
    </w:p>
    <w:p w14:paraId="3EDC4F63" w14:textId="365D6839" w:rsidR="005B314C" w:rsidRDefault="65B12752" w:rsidP="2B1066C5">
      <w:pPr>
        <w:pStyle w:val="ListParagraph"/>
        <w:numPr>
          <w:ilvl w:val="0"/>
          <w:numId w:val="26"/>
        </w:numPr>
        <w:spacing w:after="0" w:line="257" w:lineRule="auto"/>
        <w:rPr>
          <w:rFonts w:ascii="Aptos" w:eastAsia="Aptos" w:hAnsi="Aptos" w:cs="Aptos"/>
          <w:b/>
          <w:bCs/>
        </w:rPr>
      </w:pPr>
      <w:r w:rsidRPr="2B1066C5">
        <w:rPr>
          <w:rFonts w:ascii="Aptos" w:eastAsia="Aptos" w:hAnsi="Aptos" w:cs="Aptos"/>
          <w:b/>
          <w:bCs/>
        </w:rPr>
        <w:t>Local Election Authorities (County Boards</w:t>
      </w:r>
      <w:r w:rsidR="00E16692">
        <w:rPr>
          <w:rFonts w:ascii="Aptos" w:eastAsia="Aptos" w:hAnsi="Aptos" w:cs="Aptos"/>
          <w:b/>
          <w:bCs/>
        </w:rPr>
        <w:t xml:space="preserve"> (CBOE)</w:t>
      </w:r>
      <w:r w:rsidRPr="2B1066C5">
        <w:rPr>
          <w:rFonts w:ascii="Aptos" w:eastAsia="Aptos" w:hAnsi="Aptos" w:cs="Aptos"/>
          <w:b/>
          <w:bCs/>
        </w:rPr>
        <w:t>, NYC</w:t>
      </w:r>
      <w:r w:rsidR="00E16692">
        <w:rPr>
          <w:rFonts w:ascii="Aptos" w:eastAsia="Aptos" w:hAnsi="Aptos" w:cs="Aptos"/>
          <w:b/>
          <w:bCs/>
        </w:rPr>
        <w:t xml:space="preserve"> </w:t>
      </w:r>
      <w:r w:rsidRPr="2B1066C5">
        <w:rPr>
          <w:rFonts w:ascii="Aptos" w:eastAsia="Aptos" w:hAnsi="Aptos" w:cs="Aptos"/>
          <w:b/>
          <w:bCs/>
        </w:rPr>
        <w:t xml:space="preserve">BOE, </w:t>
      </w:r>
      <w:r w:rsidR="00E16692">
        <w:rPr>
          <w:rFonts w:ascii="Aptos" w:eastAsia="Aptos" w:hAnsi="Aptos" w:cs="Aptos"/>
          <w:b/>
          <w:bCs/>
        </w:rPr>
        <w:t xml:space="preserve">School Districts and School District Libraires, </w:t>
      </w:r>
      <w:proofErr w:type="spellStart"/>
      <w:r w:rsidR="00E16692">
        <w:rPr>
          <w:rFonts w:ascii="Aptos" w:eastAsia="Aptos" w:hAnsi="Aptos" w:cs="Aptos"/>
          <w:b/>
          <w:bCs/>
        </w:rPr>
        <w:t>etc</w:t>
      </w:r>
      <w:proofErr w:type="spellEnd"/>
      <w:r w:rsidRPr="2B1066C5">
        <w:rPr>
          <w:rFonts w:ascii="Aptos" w:eastAsia="Aptos" w:hAnsi="Aptos" w:cs="Aptos"/>
          <w:b/>
          <w:bCs/>
        </w:rPr>
        <w:t>):</w:t>
      </w:r>
    </w:p>
    <w:p w14:paraId="5350CC59" w14:textId="624D7F97"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Ensure timely and accurate submission of all required data according to the schedules defined by SBOE.</w:t>
      </w:r>
    </w:p>
    <w:p w14:paraId="727811A5" w14:textId="21FA14FB"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Adhere strictly to the data formats, schemas, transmission protocols, and security requirements outlined in this manual.</w:t>
      </w:r>
    </w:p>
    <w:p w14:paraId="59277A91" w14:textId="7D4C96EB"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Implement necessary procedures to protect PII and maintain data confidentiality as required.</w:t>
      </w:r>
    </w:p>
    <w:p w14:paraId="1CF84D23" w14:textId="48963B44"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Respond promptly to any notifications from SBOE regarding data quality issues or non-compliance.</w:t>
      </w:r>
    </w:p>
    <w:p w14:paraId="015B09A7" w14:textId="7CAC390D" w:rsidR="005B314C" w:rsidRDefault="269BFA35" w:rsidP="2B1066C5">
      <w:pPr>
        <w:pStyle w:val="ListParagraph"/>
        <w:numPr>
          <w:ilvl w:val="1"/>
          <w:numId w:val="26"/>
        </w:numPr>
        <w:spacing w:after="0" w:line="257" w:lineRule="auto"/>
        <w:rPr>
          <w:rFonts w:ascii="Aptos" w:eastAsia="Aptos" w:hAnsi="Aptos" w:cs="Aptos"/>
        </w:rPr>
      </w:pPr>
      <w:r w:rsidRPr="74F5199C">
        <w:rPr>
          <w:rFonts w:ascii="Aptos" w:eastAsia="Aptos" w:hAnsi="Aptos" w:cs="Aptos"/>
        </w:rPr>
        <w:lastRenderedPageBreak/>
        <w:t>Maintain appropriate local records related to data submissions.</w:t>
      </w:r>
    </w:p>
    <w:p w14:paraId="41329E33" w14:textId="54766CB8" w:rsidR="4B03A438" w:rsidRDefault="3E7DDD10" w:rsidP="1AA6A16B">
      <w:pPr>
        <w:pStyle w:val="ListParagraph"/>
        <w:numPr>
          <w:ilvl w:val="2"/>
          <w:numId w:val="26"/>
        </w:numPr>
        <w:spacing w:after="0" w:line="257" w:lineRule="auto"/>
        <w:rPr>
          <w:rFonts w:ascii="Aptos" w:eastAsia="Aptos" w:hAnsi="Aptos" w:cs="Aptos"/>
          <w:strike/>
        </w:rPr>
      </w:pPr>
      <w:r w:rsidRPr="1AA6A16B">
        <w:rPr>
          <w:rFonts w:ascii="Aptos" w:eastAsia="Aptos" w:hAnsi="Aptos" w:cs="Aptos"/>
        </w:rPr>
        <w:t>According to applicable local laws</w:t>
      </w:r>
    </w:p>
    <w:p w14:paraId="7D2DCF23" w14:textId="0FCA68E0" w:rsidR="005B314C" w:rsidRDefault="65B12752" w:rsidP="2B1066C5">
      <w:pPr>
        <w:pStyle w:val="ListParagraph"/>
        <w:numPr>
          <w:ilvl w:val="0"/>
          <w:numId w:val="26"/>
        </w:numPr>
        <w:spacing w:after="0" w:line="257" w:lineRule="auto"/>
        <w:rPr>
          <w:rFonts w:ascii="Aptos" w:eastAsia="Aptos" w:hAnsi="Aptos" w:cs="Aptos"/>
          <w:b/>
          <w:bCs/>
        </w:rPr>
      </w:pPr>
      <w:r w:rsidRPr="2B1066C5">
        <w:rPr>
          <w:rFonts w:ascii="Aptos" w:eastAsia="Aptos" w:hAnsi="Aptos" w:cs="Aptos"/>
          <w:b/>
          <w:bCs/>
        </w:rPr>
        <w:t>State Board of Elections (SBOE):</w:t>
      </w:r>
    </w:p>
    <w:p w14:paraId="355F69E8" w14:textId="0CDA5C34"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Define, maintain, and communicate the data standards, schemas, and submission procedures (including this manual).</w:t>
      </w:r>
    </w:p>
    <w:p w14:paraId="4A3241D3" w14:textId="32B514F9"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Provide and maintain the secure data submission platforms (</w:t>
      </w:r>
      <w:r w:rsidR="0048728D">
        <w:rPr>
          <w:rFonts w:ascii="Aptos" w:eastAsia="Aptos" w:hAnsi="Aptos" w:cs="Aptos"/>
        </w:rPr>
        <w:t>Submission</w:t>
      </w:r>
      <w:r w:rsidRPr="2B1066C5">
        <w:rPr>
          <w:rFonts w:ascii="Aptos" w:eastAsia="Aptos" w:hAnsi="Aptos" w:cs="Aptos"/>
        </w:rPr>
        <w:t xml:space="preserve"> portal, API Gateway</w:t>
      </w:r>
      <w:r w:rsidR="0048728D">
        <w:rPr>
          <w:rFonts w:ascii="Aptos" w:eastAsia="Aptos" w:hAnsi="Aptos" w:cs="Aptos"/>
        </w:rPr>
        <w:t>, Front End User Platform</w:t>
      </w:r>
      <w:r w:rsidRPr="2B1066C5">
        <w:rPr>
          <w:rFonts w:ascii="Aptos" w:eastAsia="Aptos" w:hAnsi="Aptos" w:cs="Aptos"/>
        </w:rPr>
        <w:t>).</w:t>
      </w:r>
    </w:p>
    <w:p w14:paraId="42425D2C" w14:textId="473C26BD"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Perform validation checks on submitted data for completeness, format compliance, and quality.</w:t>
      </w:r>
    </w:p>
    <w:p w14:paraId="3640588B" w14:textId="16D5F577"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Provide technical support and guidance to election authorities regarding data submission.</w:t>
      </w:r>
    </w:p>
    <w:p w14:paraId="095341AB" w14:textId="50FEDF07"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Monitor compliance with these standards and enforce policies as outlined in Section 11.</w:t>
      </w:r>
    </w:p>
    <w:p w14:paraId="4B8A61A2" w14:textId="62C891D9"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Manage the VEDA database, including data security, retention, and archival.</w:t>
      </w:r>
    </w:p>
    <w:p w14:paraId="36F53256" w14:textId="2050EF23" w:rsidR="005B314C" w:rsidRDefault="65B12752" w:rsidP="2B1066C5">
      <w:pPr>
        <w:pStyle w:val="ListParagraph"/>
        <w:numPr>
          <w:ilvl w:val="1"/>
          <w:numId w:val="26"/>
        </w:numPr>
        <w:spacing w:after="0" w:line="257" w:lineRule="auto"/>
        <w:rPr>
          <w:rFonts w:ascii="Aptos" w:eastAsia="Aptos" w:hAnsi="Aptos" w:cs="Aptos"/>
        </w:rPr>
      </w:pPr>
      <w:r w:rsidRPr="2B1066C5">
        <w:rPr>
          <w:rFonts w:ascii="Aptos" w:eastAsia="Aptos" w:hAnsi="Aptos" w:cs="Aptos"/>
        </w:rPr>
        <w:t>Publish data appropriately based on classification levels.</w:t>
      </w:r>
    </w:p>
    <w:p w14:paraId="45DEDC74" w14:textId="74E48838" w:rsidR="005B314C" w:rsidRDefault="65B12752" w:rsidP="20AB6AB5">
      <w:pPr>
        <w:pStyle w:val="Heading1"/>
      </w:pPr>
      <w:bookmarkStart w:id="7" w:name="_Toc225519981"/>
      <w:r w:rsidRPr="20AB6AB5">
        <w:t>4. Data Formats and Structures</w:t>
      </w:r>
      <w:bookmarkEnd w:id="7"/>
    </w:p>
    <w:p w14:paraId="037BCAD2" w14:textId="4E662C5E" w:rsidR="005B314C" w:rsidRDefault="65B12752" w:rsidP="20AB6AB5">
      <w:pPr>
        <w:pStyle w:val="Heading3"/>
      </w:pPr>
      <w:bookmarkStart w:id="8" w:name="_Toc225519982"/>
      <w:r>
        <w:t>4.1 Accepted File Formats</w:t>
      </w:r>
      <w:bookmarkEnd w:id="8"/>
    </w:p>
    <w:p w14:paraId="0EB0D870" w14:textId="2676E814" w:rsidR="005B314C" w:rsidRDefault="65B12752" w:rsidP="2B1066C5">
      <w:pPr>
        <w:pStyle w:val="ListParagraph"/>
        <w:numPr>
          <w:ilvl w:val="0"/>
          <w:numId w:val="25"/>
        </w:numPr>
        <w:spacing w:after="0" w:line="257" w:lineRule="auto"/>
        <w:rPr>
          <w:rFonts w:ascii="Aptos" w:eastAsia="Aptos" w:hAnsi="Aptos" w:cs="Aptos"/>
        </w:rPr>
      </w:pPr>
      <w:r w:rsidRPr="2B1066C5">
        <w:rPr>
          <w:rFonts w:ascii="Aptos" w:eastAsia="Aptos" w:hAnsi="Aptos" w:cs="Aptos"/>
          <w:b/>
          <w:bCs/>
        </w:rPr>
        <w:t>CSV:</w:t>
      </w:r>
      <w:r w:rsidRPr="2B1066C5">
        <w:rPr>
          <w:rFonts w:ascii="Aptos" w:eastAsia="Aptos" w:hAnsi="Aptos" w:cs="Aptos"/>
        </w:rPr>
        <w:t xml:space="preserve"> Comma-Separated Values</w:t>
      </w:r>
    </w:p>
    <w:p w14:paraId="7385DCB4" w14:textId="3F86F369" w:rsidR="005B314C" w:rsidRDefault="65B12752" w:rsidP="2B1066C5">
      <w:pPr>
        <w:pStyle w:val="ListParagraph"/>
        <w:numPr>
          <w:ilvl w:val="0"/>
          <w:numId w:val="25"/>
        </w:numPr>
        <w:spacing w:after="0" w:line="257" w:lineRule="auto"/>
        <w:rPr>
          <w:rFonts w:ascii="Aptos" w:eastAsia="Aptos" w:hAnsi="Aptos" w:cs="Aptos"/>
        </w:rPr>
      </w:pPr>
      <w:r w:rsidRPr="2B1066C5">
        <w:rPr>
          <w:rFonts w:ascii="Aptos" w:eastAsia="Aptos" w:hAnsi="Aptos" w:cs="Aptos"/>
          <w:b/>
          <w:bCs/>
        </w:rPr>
        <w:t>JSON:</w:t>
      </w:r>
      <w:r w:rsidRPr="2B1066C5">
        <w:rPr>
          <w:rFonts w:ascii="Aptos" w:eastAsia="Aptos" w:hAnsi="Aptos" w:cs="Aptos"/>
        </w:rPr>
        <w:t xml:space="preserve"> JavaScript Object Notation</w:t>
      </w:r>
    </w:p>
    <w:p w14:paraId="6B4C4CD0" w14:textId="6628936F" w:rsidR="00406356" w:rsidRDefault="00406356" w:rsidP="2B1066C5">
      <w:pPr>
        <w:pStyle w:val="ListParagraph"/>
        <w:numPr>
          <w:ilvl w:val="0"/>
          <w:numId w:val="25"/>
        </w:numPr>
        <w:spacing w:after="0" w:line="257" w:lineRule="auto"/>
        <w:rPr>
          <w:rFonts w:ascii="Aptos" w:eastAsia="Aptos" w:hAnsi="Aptos" w:cs="Aptos"/>
        </w:rPr>
      </w:pPr>
      <w:r>
        <w:rPr>
          <w:rFonts w:ascii="Aptos" w:eastAsia="Aptos" w:hAnsi="Aptos" w:cs="Aptos"/>
          <w:b/>
          <w:bCs/>
        </w:rPr>
        <w:t>XLSX:</w:t>
      </w:r>
      <w:r>
        <w:rPr>
          <w:rFonts w:ascii="Aptos" w:eastAsia="Aptos" w:hAnsi="Aptos" w:cs="Aptos"/>
        </w:rPr>
        <w:t xml:space="preserve"> Microsoft Excel</w:t>
      </w:r>
    </w:p>
    <w:p w14:paraId="7F4D52E7" w14:textId="435F1DC2" w:rsidR="0031067F" w:rsidRPr="0031067F" w:rsidRDefault="0031067F" w:rsidP="2B1066C5">
      <w:pPr>
        <w:pStyle w:val="ListParagraph"/>
        <w:numPr>
          <w:ilvl w:val="0"/>
          <w:numId w:val="25"/>
        </w:numPr>
        <w:spacing w:after="0" w:line="257" w:lineRule="auto"/>
        <w:rPr>
          <w:rFonts w:ascii="Aptos" w:eastAsia="Aptos" w:hAnsi="Aptos" w:cs="Aptos"/>
        </w:rPr>
      </w:pPr>
      <w:r>
        <w:rPr>
          <w:rFonts w:ascii="Aptos" w:eastAsia="Aptos" w:hAnsi="Aptos" w:cs="Aptos"/>
          <w:b/>
          <w:bCs/>
        </w:rPr>
        <w:t>GIS Shape File (.zip)</w:t>
      </w:r>
    </w:p>
    <w:p w14:paraId="4205D0E0" w14:textId="416C6D2E" w:rsidR="0031067F" w:rsidRDefault="0031067F" w:rsidP="2B1066C5">
      <w:pPr>
        <w:pStyle w:val="ListParagraph"/>
        <w:numPr>
          <w:ilvl w:val="0"/>
          <w:numId w:val="25"/>
        </w:numPr>
        <w:spacing w:after="0" w:line="257" w:lineRule="auto"/>
        <w:rPr>
          <w:rFonts w:ascii="Aptos" w:eastAsia="Aptos" w:hAnsi="Aptos" w:cs="Aptos"/>
        </w:rPr>
      </w:pPr>
      <w:proofErr w:type="spellStart"/>
      <w:r>
        <w:rPr>
          <w:rFonts w:ascii="Aptos" w:eastAsia="Aptos" w:hAnsi="Aptos" w:cs="Aptos"/>
          <w:b/>
          <w:bCs/>
        </w:rPr>
        <w:t>GeoJSON</w:t>
      </w:r>
      <w:proofErr w:type="spellEnd"/>
    </w:p>
    <w:p w14:paraId="3FE12B89" w14:textId="4C4E0DFF" w:rsidR="005B314C" w:rsidRDefault="65B12752" w:rsidP="2B1066C5">
      <w:pPr>
        <w:pStyle w:val="ListParagraph"/>
        <w:numPr>
          <w:ilvl w:val="0"/>
          <w:numId w:val="25"/>
        </w:numPr>
        <w:spacing w:after="0" w:line="257" w:lineRule="auto"/>
        <w:rPr>
          <w:rFonts w:ascii="Aptos" w:eastAsia="Aptos" w:hAnsi="Aptos" w:cs="Aptos"/>
        </w:rPr>
      </w:pPr>
      <w:r w:rsidRPr="20AB6AB5">
        <w:rPr>
          <w:rFonts w:ascii="Aptos" w:eastAsia="Aptos" w:hAnsi="Aptos" w:cs="Aptos"/>
          <w:b/>
          <w:bCs/>
        </w:rPr>
        <w:t>Character Encoding:</w:t>
      </w:r>
      <w:r w:rsidRPr="20AB6AB5">
        <w:rPr>
          <w:rFonts w:ascii="Aptos" w:eastAsia="Aptos" w:hAnsi="Aptos" w:cs="Aptos"/>
        </w:rPr>
        <w:t xml:space="preserve"> All files </w:t>
      </w:r>
      <w:r w:rsidR="56000595" w:rsidRPr="20AB6AB5">
        <w:rPr>
          <w:rFonts w:ascii="Aptos" w:eastAsia="Aptos" w:hAnsi="Aptos" w:cs="Aptos"/>
        </w:rPr>
        <w:t xml:space="preserve">must </w:t>
      </w:r>
      <w:r w:rsidRPr="20AB6AB5">
        <w:rPr>
          <w:rFonts w:ascii="Aptos" w:eastAsia="Aptos" w:hAnsi="Aptos" w:cs="Aptos"/>
        </w:rPr>
        <w:t xml:space="preserve">use </w:t>
      </w:r>
      <w:r w:rsidRPr="20AB6AB5">
        <w:rPr>
          <w:rFonts w:ascii="Aptos" w:eastAsia="Aptos" w:hAnsi="Aptos" w:cs="Aptos"/>
          <w:b/>
          <w:bCs/>
        </w:rPr>
        <w:t>UTF-8</w:t>
      </w:r>
      <w:r w:rsidRPr="20AB6AB5">
        <w:rPr>
          <w:rFonts w:ascii="Aptos" w:eastAsia="Aptos" w:hAnsi="Aptos" w:cs="Aptos"/>
        </w:rPr>
        <w:t xml:space="preserve"> encoding.</w:t>
      </w:r>
    </w:p>
    <w:p w14:paraId="2F41050D" w14:textId="1BC2E599" w:rsidR="005B314C" w:rsidRDefault="269BFA35" w:rsidP="2B1066C5">
      <w:pPr>
        <w:pStyle w:val="ListParagraph"/>
        <w:numPr>
          <w:ilvl w:val="0"/>
          <w:numId w:val="25"/>
        </w:numPr>
        <w:spacing w:after="0" w:line="257" w:lineRule="auto"/>
        <w:rPr>
          <w:rFonts w:ascii="Aptos" w:eastAsia="Aptos" w:hAnsi="Aptos" w:cs="Aptos"/>
        </w:rPr>
      </w:pPr>
      <w:r w:rsidRPr="1AA6A16B">
        <w:rPr>
          <w:rFonts w:ascii="Aptos" w:eastAsia="Aptos" w:hAnsi="Aptos" w:cs="Aptos"/>
          <w:b/>
          <w:bCs/>
        </w:rPr>
        <w:t>Date Format:</w:t>
      </w:r>
      <w:r w:rsidRPr="1AA6A16B">
        <w:rPr>
          <w:rFonts w:ascii="Aptos" w:eastAsia="Aptos" w:hAnsi="Aptos" w:cs="Aptos"/>
        </w:rPr>
        <w:t xml:space="preserve"> All dates </w:t>
      </w:r>
      <w:r w:rsidR="3DBFDF65" w:rsidRPr="1AA6A16B">
        <w:rPr>
          <w:rFonts w:ascii="Aptos" w:eastAsia="Aptos" w:hAnsi="Aptos" w:cs="Aptos"/>
        </w:rPr>
        <w:t>must</w:t>
      </w:r>
      <w:r w:rsidRPr="1AA6A16B">
        <w:rPr>
          <w:rFonts w:ascii="Aptos" w:eastAsia="Aptos" w:hAnsi="Aptos" w:cs="Aptos"/>
        </w:rPr>
        <w:t xml:space="preserve"> conform to </w:t>
      </w:r>
      <w:r w:rsidR="40BD32A8" w:rsidRPr="1AA6A16B">
        <w:rPr>
          <w:rFonts w:ascii="Aptos" w:eastAsia="Aptos" w:hAnsi="Aptos" w:cs="Aptos"/>
          <w:b/>
          <w:bCs/>
        </w:rPr>
        <w:t>US Standard (MM-DD-YYYY)</w:t>
      </w:r>
      <w:r w:rsidRPr="1AA6A16B">
        <w:rPr>
          <w:rFonts w:ascii="Aptos" w:eastAsia="Aptos" w:hAnsi="Aptos" w:cs="Aptos"/>
        </w:rPr>
        <w:t xml:space="preserve"> format.</w:t>
      </w:r>
    </w:p>
    <w:p w14:paraId="1B2A63AE" w14:textId="780963B4" w:rsidR="38B9FA6D" w:rsidRDefault="38B9FA6D" w:rsidP="76174426">
      <w:pPr>
        <w:pStyle w:val="ListParagraph"/>
        <w:numPr>
          <w:ilvl w:val="0"/>
          <w:numId w:val="25"/>
        </w:numPr>
        <w:spacing w:after="0" w:line="257" w:lineRule="auto"/>
        <w:rPr>
          <w:rFonts w:ascii="Aptos" w:eastAsia="Aptos" w:hAnsi="Aptos" w:cs="Aptos"/>
        </w:rPr>
      </w:pPr>
      <w:r w:rsidRPr="1AA6A16B">
        <w:rPr>
          <w:rFonts w:ascii="Aptos" w:eastAsia="Aptos" w:hAnsi="Aptos" w:cs="Aptos"/>
        </w:rPr>
        <w:t>Any other format the NYSBOE deems acceptable.</w:t>
      </w:r>
    </w:p>
    <w:p w14:paraId="298C27C6" w14:textId="73C0D2C2" w:rsidR="005B314C" w:rsidRPr="005B314C" w:rsidRDefault="65B12752" w:rsidP="615E5E5B">
      <w:pPr>
        <w:pStyle w:val="Heading3"/>
      </w:pPr>
      <w:bookmarkStart w:id="9" w:name="_Toc225519983"/>
      <w:r>
        <w:t>4.2 Standardized Schemas</w:t>
      </w:r>
      <w:bookmarkEnd w:id="9"/>
    </w:p>
    <w:p w14:paraId="463A3EF6" w14:textId="7E565364" w:rsidR="005B314C" w:rsidRDefault="65B12752" w:rsidP="2B1066C5">
      <w:pPr>
        <w:pStyle w:val="ListParagraph"/>
        <w:numPr>
          <w:ilvl w:val="0"/>
          <w:numId w:val="24"/>
        </w:numPr>
        <w:spacing w:after="0" w:line="257" w:lineRule="auto"/>
        <w:rPr>
          <w:rFonts w:ascii="Aptos" w:eastAsia="Aptos" w:hAnsi="Aptos" w:cs="Aptos"/>
        </w:rPr>
      </w:pPr>
      <w:r w:rsidRPr="20AB6AB5">
        <w:rPr>
          <w:rFonts w:ascii="Aptos" w:eastAsia="Aptos" w:hAnsi="Aptos" w:cs="Aptos"/>
        </w:rPr>
        <w:t xml:space="preserve">All submitted datasets (including but not limited to voter </w:t>
      </w:r>
      <w:r w:rsidR="009325C6">
        <w:rPr>
          <w:rFonts w:ascii="Aptos" w:eastAsia="Aptos" w:hAnsi="Aptos" w:cs="Aptos"/>
        </w:rPr>
        <w:t>information</w:t>
      </w:r>
      <w:r w:rsidRPr="20AB6AB5">
        <w:rPr>
          <w:rFonts w:ascii="Aptos" w:eastAsia="Aptos" w:hAnsi="Aptos" w:cs="Aptos"/>
        </w:rPr>
        <w:t xml:space="preserve">, election results, </w:t>
      </w:r>
      <w:r w:rsidR="009325C6">
        <w:rPr>
          <w:rFonts w:ascii="Aptos" w:eastAsia="Aptos" w:hAnsi="Aptos" w:cs="Aptos"/>
        </w:rPr>
        <w:t xml:space="preserve">invalid affidavit, </w:t>
      </w:r>
      <w:r w:rsidRPr="20AB6AB5">
        <w:rPr>
          <w:rFonts w:ascii="Aptos" w:eastAsia="Aptos" w:hAnsi="Aptos" w:cs="Aptos"/>
        </w:rPr>
        <w:t xml:space="preserve">polling </w:t>
      </w:r>
      <w:r w:rsidR="009325C6">
        <w:rPr>
          <w:rFonts w:ascii="Aptos" w:eastAsia="Aptos" w:hAnsi="Aptos" w:cs="Aptos"/>
        </w:rPr>
        <w:t>site</w:t>
      </w:r>
      <w:r w:rsidRPr="20AB6AB5">
        <w:rPr>
          <w:rFonts w:ascii="Aptos" w:eastAsia="Aptos" w:hAnsi="Aptos" w:cs="Aptos"/>
        </w:rPr>
        <w:t xml:space="preserve"> information</w:t>
      </w:r>
      <w:r w:rsidR="00531FAF">
        <w:rPr>
          <w:rFonts w:ascii="Aptos" w:eastAsia="Aptos" w:hAnsi="Aptos" w:cs="Aptos"/>
        </w:rPr>
        <w:t>)</w:t>
      </w:r>
      <w:r w:rsidRPr="20AB6AB5">
        <w:rPr>
          <w:rFonts w:ascii="Aptos" w:eastAsia="Aptos" w:hAnsi="Aptos" w:cs="Aptos"/>
        </w:rPr>
        <w:t xml:space="preserve"> </w:t>
      </w:r>
      <w:r w:rsidR="68A4469F" w:rsidRPr="20AB6AB5">
        <w:rPr>
          <w:rFonts w:ascii="Aptos" w:eastAsia="Aptos" w:hAnsi="Aptos" w:cs="Aptos"/>
        </w:rPr>
        <w:t xml:space="preserve">must </w:t>
      </w:r>
      <w:r w:rsidRPr="20AB6AB5">
        <w:rPr>
          <w:rFonts w:ascii="Aptos" w:eastAsia="Aptos" w:hAnsi="Aptos" w:cs="Aptos"/>
        </w:rPr>
        <w:t>conform strictly to the standardized schemas published and maintained by SBOE.</w:t>
      </w:r>
    </w:p>
    <w:p w14:paraId="7744A8EA" w14:textId="0F2894B5" w:rsidR="005B314C" w:rsidRDefault="65B12752" w:rsidP="2B1066C5">
      <w:pPr>
        <w:pStyle w:val="ListParagraph"/>
        <w:numPr>
          <w:ilvl w:val="0"/>
          <w:numId w:val="24"/>
        </w:numPr>
        <w:spacing w:after="0" w:line="257" w:lineRule="auto"/>
        <w:rPr>
          <w:rFonts w:ascii="Aptos" w:eastAsia="Aptos" w:hAnsi="Aptos" w:cs="Aptos"/>
        </w:rPr>
      </w:pPr>
      <w:r w:rsidRPr="2B1066C5">
        <w:rPr>
          <w:rFonts w:ascii="Aptos" w:eastAsia="Aptos" w:hAnsi="Aptos" w:cs="Aptos"/>
        </w:rPr>
        <w:t>Schemas define required fields, field names, data types (e.g., Text, Integer, Date, Boolean), length constraints, allowed values (enumerations), and relationships between data elements.</w:t>
      </w:r>
    </w:p>
    <w:p w14:paraId="6FDA40AB" w14:textId="0BCDC366" w:rsidR="005B314C" w:rsidRDefault="269BFA35" w:rsidP="74F5199C">
      <w:pPr>
        <w:pStyle w:val="ListParagraph"/>
        <w:numPr>
          <w:ilvl w:val="0"/>
          <w:numId w:val="24"/>
        </w:numPr>
        <w:spacing w:after="0" w:line="257" w:lineRule="auto"/>
        <w:rPr>
          <w:rFonts w:ascii="Aptos" w:eastAsia="Aptos" w:hAnsi="Aptos" w:cs="Aptos"/>
          <w:b/>
          <w:bCs/>
          <w:i/>
          <w:iCs/>
        </w:rPr>
      </w:pPr>
      <w:r w:rsidRPr="74F5199C">
        <w:rPr>
          <w:rFonts w:ascii="Aptos" w:eastAsia="Aptos" w:hAnsi="Aptos" w:cs="Aptos"/>
          <w:b/>
          <w:bCs/>
        </w:rPr>
        <w:t>Schema Access:</w:t>
      </w:r>
      <w:r w:rsidRPr="74F5199C">
        <w:rPr>
          <w:rFonts w:ascii="Aptos" w:eastAsia="Aptos" w:hAnsi="Aptos" w:cs="Aptos"/>
        </w:rPr>
        <w:t xml:space="preserve"> Current versions of all required data schemas are available </w:t>
      </w:r>
      <w:r w:rsidR="00531FAF">
        <w:rPr>
          <w:rFonts w:ascii="Aptos" w:eastAsia="Aptos" w:hAnsi="Aptos" w:cs="Aptos"/>
        </w:rPr>
        <w:t>within the user application portal</w:t>
      </w:r>
    </w:p>
    <w:p w14:paraId="65D26327" w14:textId="791B6F02" w:rsidR="005B314C" w:rsidRDefault="65B12752" w:rsidP="2B1066C5">
      <w:pPr>
        <w:pStyle w:val="ListParagraph"/>
        <w:numPr>
          <w:ilvl w:val="0"/>
          <w:numId w:val="24"/>
        </w:numPr>
        <w:spacing w:after="0" w:line="257" w:lineRule="auto"/>
        <w:rPr>
          <w:rFonts w:ascii="Aptos" w:eastAsia="Aptos" w:hAnsi="Aptos" w:cs="Aptos"/>
          <w:b/>
          <w:bCs/>
        </w:rPr>
      </w:pPr>
      <w:r w:rsidRPr="2B1066C5">
        <w:rPr>
          <w:rFonts w:ascii="Aptos" w:eastAsia="Aptos" w:hAnsi="Aptos" w:cs="Aptos"/>
          <w:b/>
          <w:bCs/>
        </w:rPr>
        <w:t>Referenced Standards:</w:t>
      </w:r>
    </w:p>
    <w:p w14:paraId="4F9B4736" w14:textId="2CD185ED" w:rsidR="005B314C" w:rsidRDefault="65B12752" w:rsidP="2B1066C5">
      <w:pPr>
        <w:pStyle w:val="ListParagraph"/>
        <w:numPr>
          <w:ilvl w:val="1"/>
          <w:numId w:val="24"/>
        </w:numPr>
        <w:spacing w:after="0" w:line="257" w:lineRule="auto"/>
        <w:rPr>
          <w:rFonts w:ascii="Aptos" w:eastAsia="Aptos" w:hAnsi="Aptos" w:cs="Aptos"/>
        </w:rPr>
      </w:pPr>
      <w:r w:rsidRPr="2B1066C5">
        <w:rPr>
          <w:rFonts w:ascii="Aptos" w:eastAsia="Aptos" w:hAnsi="Aptos" w:cs="Aptos"/>
        </w:rPr>
        <w:t>NIST SP 1500-100 Series (Election Results Common Data Format)</w:t>
      </w:r>
    </w:p>
    <w:p w14:paraId="71D666D3" w14:textId="0A1316D8" w:rsidR="005B314C" w:rsidRDefault="65B12752" w:rsidP="2B1066C5">
      <w:pPr>
        <w:pStyle w:val="ListParagraph"/>
        <w:numPr>
          <w:ilvl w:val="1"/>
          <w:numId w:val="24"/>
        </w:numPr>
        <w:spacing w:after="0" w:line="257" w:lineRule="auto"/>
        <w:rPr>
          <w:rFonts w:ascii="Aptos" w:eastAsia="Aptos" w:hAnsi="Aptos" w:cs="Aptos"/>
        </w:rPr>
      </w:pPr>
      <w:r w:rsidRPr="2B1066C5">
        <w:rPr>
          <w:rFonts w:ascii="Aptos" w:eastAsia="Aptos" w:hAnsi="Aptos" w:cs="Aptos"/>
        </w:rPr>
        <w:t>NIST SP 1500-102 (Voter Records Interchange Common Data Format)</w:t>
      </w:r>
    </w:p>
    <w:p w14:paraId="12872F96" w14:textId="22901FCC" w:rsidR="005B314C" w:rsidRDefault="65B12752" w:rsidP="2B1066C5">
      <w:pPr>
        <w:pStyle w:val="ListParagraph"/>
        <w:numPr>
          <w:ilvl w:val="1"/>
          <w:numId w:val="24"/>
        </w:numPr>
        <w:spacing w:after="0" w:line="257" w:lineRule="auto"/>
        <w:rPr>
          <w:rFonts w:ascii="Aptos" w:eastAsia="Aptos" w:hAnsi="Aptos" w:cs="Aptos"/>
        </w:rPr>
      </w:pPr>
      <w:r w:rsidRPr="2B1066C5">
        <w:rPr>
          <w:rFonts w:ascii="Aptos" w:eastAsia="Aptos" w:hAnsi="Aptos" w:cs="Aptos"/>
        </w:rPr>
        <w:t>EAC Voluntary Voting System Guidelines (VVSG) 2.0 Section 9.1.1 (Data requirements)</w:t>
      </w:r>
    </w:p>
    <w:p w14:paraId="21A7C804" w14:textId="5E4FB883" w:rsidR="005B314C" w:rsidRDefault="65B12752" w:rsidP="2B1066C5">
      <w:pPr>
        <w:pStyle w:val="ListParagraph"/>
        <w:numPr>
          <w:ilvl w:val="1"/>
          <w:numId w:val="24"/>
        </w:numPr>
        <w:spacing w:after="0" w:line="257" w:lineRule="auto"/>
        <w:rPr>
          <w:rFonts w:ascii="Aptos" w:eastAsia="Aptos" w:hAnsi="Aptos" w:cs="Aptos"/>
        </w:rPr>
      </w:pPr>
      <w:r w:rsidRPr="2B1066C5">
        <w:rPr>
          <w:rFonts w:ascii="Aptos" w:eastAsia="Aptos" w:hAnsi="Aptos" w:cs="Aptos"/>
        </w:rPr>
        <w:t>CISA Election Interoperability Guidance</w:t>
      </w:r>
    </w:p>
    <w:p w14:paraId="37122757" w14:textId="2B884E15" w:rsidR="005B314C" w:rsidRDefault="65B12752" w:rsidP="20AB6AB5">
      <w:pPr>
        <w:pStyle w:val="Heading1"/>
      </w:pPr>
      <w:bookmarkStart w:id="10" w:name="_Toc225519984"/>
      <w:r w:rsidRPr="20AB6AB5">
        <w:lastRenderedPageBreak/>
        <w:t>5. Data Transmission Protocols</w:t>
      </w:r>
      <w:bookmarkEnd w:id="10"/>
    </w:p>
    <w:p w14:paraId="03FBD31F" w14:textId="1C014352" w:rsidR="005B314C" w:rsidRDefault="65B12752" w:rsidP="20AB6AB5">
      <w:pPr>
        <w:pStyle w:val="Heading3"/>
      </w:pPr>
      <w:bookmarkStart w:id="11" w:name="_Toc225519985"/>
      <w:r w:rsidRPr="20AB6AB5">
        <w:t>5.1 Submission Methods</w:t>
      </w:r>
      <w:bookmarkEnd w:id="11"/>
    </w:p>
    <w:p w14:paraId="0274FCC9" w14:textId="28C26D30" w:rsidR="005B314C" w:rsidRDefault="65B12752" w:rsidP="2B1066C5">
      <w:pPr>
        <w:spacing w:line="257" w:lineRule="auto"/>
      </w:pPr>
      <w:r w:rsidRPr="2B1066C5">
        <w:rPr>
          <w:rFonts w:ascii="Aptos" w:eastAsia="Aptos" w:hAnsi="Aptos" w:cs="Aptos"/>
        </w:rPr>
        <w:t xml:space="preserve">Data must be submitted </w:t>
      </w:r>
      <w:r w:rsidR="00975F8F">
        <w:rPr>
          <w:rFonts w:ascii="Aptos" w:eastAsia="Aptos" w:hAnsi="Aptos" w:cs="Aptos"/>
        </w:rPr>
        <w:t xml:space="preserve">in </w:t>
      </w:r>
      <w:r w:rsidRPr="2B1066C5">
        <w:rPr>
          <w:rFonts w:ascii="Aptos" w:eastAsia="Aptos" w:hAnsi="Aptos" w:cs="Aptos"/>
        </w:rPr>
        <w:t>the following SBOE-approved methods:</w:t>
      </w:r>
    </w:p>
    <w:p w14:paraId="14B580E6" w14:textId="56CF9A3D" w:rsidR="005B314C" w:rsidRDefault="65B12752" w:rsidP="2B1066C5">
      <w:pPr>
        <w:pStyle w:val="ListParagraph"/>
        <w:numPr>
          <w:ilvl w:val="0"/>
          <w:numId w:val="23"/>
        </w:numPr>
        <w:spacing w:after="0" w:line="257" w:lineRule="auto"/>
        <w:rPr>
          <w:rFonts w:ascii="Aptos" w:eastAsia="Aptos" w:hAnsi="Aptos" w:cs="Aptos"/>
        </w:rPr>
      </w:pPr>
      <w:r w:rsidRPr="1AA6A16B">
        <w:rPr>
          <w:rFonts w:ascii="Aptos" w:eastAsia="Aptos" w:hAnsi="Aptos" w:cs="Aptos"/>
          <w:b/>
          <w:bCs/>
        </w:rPr>
        <w:t>SBOE Portal:</w:t>
      </w:r>
      <w:r w:rsidRPr="1AA6A16B">
        <w:rPr>
          <w:rFonts w:ascii="Aptos" w:eastAsia="Aptos" w:hAnsi="Aptos" w:cs="Aptos"/>
        </w:rPr>
        <w:t xml:space="preserve"> Secure web-based upload interface. </w:t>
      </w:r>
      <w:hyperlink r:id="rId12" w:history="1">
        <w:r w:rsidR="00DC1BA1" w:rsidRPr="00CA652C">
          <w:rPr>
            <w:rStyle w:val="Hyperlink"/>
            <w:rFonts w:ascii="Aptos" w:eastAsia="Aptos" w:hAnsi="Aptos" w:cs="Aptos"/>
          </w:rPr>
          <w:t>https://veda.elections.ny.gov</w:t>
        </w:r>
      </w:hyperlink>
      <w:r w:rsidR="00DC1BA1">
        <w:rPr>
          <w:rFonts w:ascii="Aptos" w:eastAsia="Aptos" w:hAnsi="Aptos" w:cs="Aptos"/>
        </w:rPr>
        <w:t xml:space="preserve"> </w:t>
      </w:r>
    </w:p>
    <w:p w14:paraId="676E750A" w14:textId="3A0B8007" w:rsidR="0AFC646C" w:rsidRDefault="0AFC646C" w:rsidP="20AB6AB5">
      <w:pPr>
        <w:pStyle w:val="ListParagraph"/>
        <w:numPr>
          <w:ilvl w:val="1"/>
          <w:numId w:val="23"/>
        </w:numPr>
        <w:spacing w:after="0" w:line="257" w:lineRule="auto"/>
        <w:rPr>
          <w:rFonts w:ascii="Aptos" w:eastAsia="Aptos" w:hAnsi="Aptos" w:cs="Aptos"/>
        </w:rPr>
      </w:pPr>
      <w:r w:rsidRPr="20AB6AB5">
        <w:rPr>
          <w:rFonts w:ascii="Aptos" w:eastAsia="Aptos" w:hAnsi="Aptos" w:cs="Aptos"/>
        </w:rPr>
        <w:t>Users may upload a data file or manually enter data to be submitted.</w:t>
      </w:r>
    </w:p>
    <w:p w14:paraId="4F100D45" w14:textId="3E7EF71D" w:rsidR="005B314C" w:rsidRDefault="65B12752" w:rsidP="20AB6AB5">
      <w:pPr>
        <w:pStyle w:val="Heading3"/>
      </w:pPr>
      <w:bookmarkStart w:id="12" w:name="_Toc225519986"/>
      <w:r w:rsidRPr="20AB6AB5">
        <w:t>5.2 Security Requirements</w:t>
      </w:r>
      <w:bookmarkEnd w:id="12"/>
    </w:p>
    <w:p w14:paraId="136598DE" w14:textId="39ADFB32" w:rsidR="005B314C" w:rsidRDefault="65B12752" w:rsidP="2B1066C5">
      <w:pPr>
        <w:pStyle w:val="ListParagraph"/>
        <w:numPr>
          <w:ilvl w:val="0"/>
          <w:numId w:val="22"/>
        </w:numPr>
        <w:spacing w:after="0" w:line="257" w:lineRule="auto"/>
        <w:rPr>
          <w:rFonts w:ascii="Aptos" w:eastAsia="Aptos" w:hAnsi="Aptos" w:cs="Aptos"/>
        </w:rPr>
      </w:pPr>
      <w:r w:rsidRPr="20AB6AB5">
        <w:rPr>
          <w:rFonts w:ascii="Aptos" w:eastAsia="Aptos" w:hAnsi="Aptos" w:cs="Aptos"/>
          <w:b/>
          <w:bCs/>
        </w:rPr>
        <w:t>Transport Encryption:</w:t>
      </w:r>
      <w:r w:rsidRPr="20AB6AB5">
        <w:rPr>
          <w:rFonts w:ascii="Aptos" w:eastAsia="Aptos" w:hAnsi="Aptos" w:cs="Aptos"/>
        </w:rPr>
        <w:t xml:space="preserve"> All transmissions </w:t>
      </w:r>
      <w:r w:rsidR="307AD1A9" w:rsidRPr="20AB6AB5">
        <w:rPr>
          <w:rFonts w:ascii="Aptos" w:eastAsia="Aptos" w:hAnsi="Aptos" w:cs="Aptos"/>
        </w:rPr>
        <w:t>must</w:t>
      </w:r>
      <w:r w:rsidRPr="20AB6AB5">
        <w:rPr>
          <w:rFonts w:ascii="Aptos" w:eastAsia="Aptos" w:hAnsi="Aptos" w:cs="Aptos"/>
        </w:rPr>
        <w:t xml:space="preserve"> use HTTPS with TLS 1.2 or higher.</w:t>
      </w:r>
    </w:p>
    <w:p w14:paraId="58388678" w14:textId="4A66F243" w:rsidR="005B314C" w:rsidRDefault="65B12752" w:rsidP="2B1066C5">
      <w:pPr>
        <w:pStyle w:val="ListParagraph"/>
        <w:numPr>
          <w:ilvl w:val="0"/>
          <w:numId w:val="22"/>
        </w:numPr>
        <w:spacing w:after="0" w:line="257" w:lineRule="auto"/>
        <w:rPr>
          <w:rFonts w:ascii="Aptos" w:eastAsia="Aptos" w:hAnsi="Aptos" w:cs="Aptos"/>
          <w:b/>
          <w:bCs/>
        </w:rPr>
      </w:pPr>
      <w:r w:rsidRPr="2B1066C5">
        <w:rPr>
          <w:rFonts w:ascii="Aptos" w:eastAsia="Aptos" w:hAnsi="Aptos" w:cs="Aptos"/>
          <w:b/>
          <w:bCs/>
        </w:rPr>
        <w:t>Authentication &amp; Integrity:</w:t>
      </w:r>
    </w:p>
    <w:p w14:paraId="57F37B14" w14:textId="1F4293C8" w:rsidR="005B314C" w:rsidRDefault="65B12752" w:rsidP="2B1066C5">
      <w:pPr>
        <w:pStyle w:val="ListParagraph"/>
        <w:numPr>
          <w:ilvl w:val="1"/>
          <w:numId w:val="22"/>
        </w:numPr>
        <w:spacing w:after="0" w:line="257" w:lineRule="auto"/>
        <w:rPr>
          <w:rFonts w:ascii="Aptos" w:eastAsia="Aptos" w:hAnsi="Aptos" w:cs="Aptos"/>
        </w:rPr>
      </w:pPr>
      <w:r w:rsidRPr="2B1066C5">
        <w:rPr>
          <w:rFonts w:ascii="Aptos" w:eastAsia="Aptos" w:hAnsi="Aptos" w:cs="Aptos"/>
          <w:b/>
          <w:bCs/>
        </w:rPr>
        <w:t>Portal Submissions:</w:t>
      </w:r>
      <w:r w:rsidRPr="2B1066C5">
        <w:rPr>
          <w:rFonts w:ascii="Aptos" w:eastAsia="Aptos" w:hAnsi="Aptos" w:cs="Aptos"/>
        </w:rPr>
        <w:t xml:space="preserve"> Require authenticated user login.</w:t>
      </w:r>
    </w:p>
    <w:p w14:paraId="72709ADF" w14:textId="057AA070" w:rsidR="005B314C" w:rsidRDefault="65B12752" w:rsidP="2B1066C5">
      <w:pPr>
        <w:pStyle w:val="ListParagraph"/>
        <w:numPr>
          <w:ilvl w:val="0"/>
          <w:numId w:val="22"/>
        </w:numPr>
        <w:spacing w:after="0" w:line="257" w:lineRule="auto"/>
        <w:rPr>
          <w:rFonts w:ascii="Aptos" w:eastAsia="Aptos" w:hAnsi="Aptos" w:cs="Aptos"/>
          <w:b/>
          <w:bCs/>
        </w:rPr>
      </w:pPr>
      <w:r w:rsidRPr="2B1066C5">
        <w:rPr>
          <w:rFonts w:ascii="Aptos" w:eastAsia="Aptos" w:hAnsi="Aptos" w:cs="Aptos"/>
          <w:b/>
          <w:bCs/>
        </w:rPr>
        <w:t>Referenced Standards:</w:t>
      </w:r>
    </w:p>
    <w:p w14:paraId="1074631C" w14:textId="3D7B3BB6" w:rsidR="005B314C" w:rsidRDefault="65B12752" w:rsidP="2B1066C5">
      <w:pPr>
        <w:pStyle w:val="ListParagraph"/>
        <w:numPr>
          <w:ilvl w:val="1"/>
          <w:numId w:val="22"/>
        </w:numPr>
        <w:spacing w:after="0" w:line="257" w:lineRule="auto"/>
        <w:rPr>
          <w:rFonts w:ascii="Aptos" w:eastAsia="Aptos" w:hAnsi="Aptos" w:cs="Aptos"/>
        </w:rPr>
      </w:pPr>
      <w:r w:rsidRPr="2B1066C5">
        <w:rPr>
          <w:rFonts w:ascii="Aptos" w:eastAsia="Aptos" w:hAnsi="Aptos" w:cs="Aptos"/>
        </w:rPr>
        <w:t>NIST SP 800-52 Rev. 2 (TLS Guidelines)</w:t>
      </w:r>
    </w:p>
    <w:p w14:paraId="491AC1B2" w14:textId="7440E504" w:rsidR="005B314C" w:rsidRDefault="65B12752" w:rsidP="2B1066C5">
      <w:pPr>
        <w:pStyle w:val="ListParagraph"/>
        <w:numPr>
          <w:ilvl w:val="1"/>
          <w:numId w:val="22"/>
        </w:numPr>
        <w:spacing w:after="0" w:line="257" w:lineRule="auto"/>
        <w:rPr>
          <w:rFonts w:ascii="Aptos" w:eastAsia="Aptos" w:hAnsi="Aptos" w:cs="Aptos"/>
        </w:rPr>
      </w:pPr>
      <w:r w:rsidRPr="2B1066C5">
        <w:rPr>
          <w:rFonts w:ascii="Aptos" w:eastAsia="Aptos" w:hAnsi="Aptos" w:cs="Aptos"/>
        </w:rPr>
        <w:t>NIST SP 800-95 (Secure Web Services)</w:t>
      </w:r>
    </w:p>
    <w:p w14:paraId="4414D6C2" w14:textId="27811A4A" w:rsidR="005B314C" w:rsidRDefault="65B12752" w:rsidP="2B1066C5">
      <w:pPr>
        <w:pStyle w:val="ListParagraph"/>
        <w:numPr>
          <w:ilvl w:val="1"/>
          <w:numId w:val="22"/>
        </w:numPr>
        <w:spacing w:after="0" w:line="257" w:lineRule="auto"/>
        <w:rPr>
          <w:rFonts w:ascii="Aptos" w:eastAsia="Aptos" w:hAnsi="Aptos" w:cs="Aptos"/>
        </w:rPr>
      </w:pPr>
      <w:r w:rsidRPr="1AA6A16B">
        <w:rPr>
          <w:rFonts w:ascii="Aptos" w:eastAsia="Aptos" w:hAnsi="Aptos" w:cs="Aptos"/>
        </w:rPr>
        <w:t>CISA Election Infrastructure Security Guide</w:t>
      </w:r>
    </w:p>
    <w:p w14:paraId="669D7714" w14:textId="75411EC8" w:rsidR="753F667B" w:rsidRDefault="753F667B" w:rsidP="0F2FED7B">
      <w:pPr>
        <w:pStyle w:val="ListParagraph"/>
        <w:numPr>
          <w:ilvl w:val="0"/>
          <w:numId w:val="22"/>
        </w:numPr>
        <w:spacing w:after="0" w:line="257" w:lineRule="auto"/>
        <w:rPr>
          <w:rFonts w:ascii="Aptos" w:eastAsia="Aptos" w:hAnsi="Aptos" w:cs="Aptos"/>
        </w:rPr>
      </w:pPr>
      <w:r w:rsidRPr="1AA6A16B">
        <w:rPr>
          <w:rFonts w:ascii="Aptos" w:eastAsia="Aptos" w:hAnsi="Aptos" w:cs="Aptos"/>
        </w:rPr>
        <w:t>Any additional standards as subscribed to by NYSBOE</w:t>
      </w:r>
    </w:p>
    <w:p w14:paraId="6FFB0C92" w14:textId="35D27192" w:rsidR="005B314C" w:rsidRDefault="65B12752" w:rsidP="20AB6AB5">
      <w:pPr>
        <w:pStyle w:val="Heading1"/>
      </w:pPr>
      <w:bookmarkStart w:id="13" w:name="_Toc225519987"/>
      <w:r w:rsidRPr="20AB6AB5">
        <w:t>6. Metadata Requirements</w:t>
      </w:r>
      <w:bookmarkEnd w:id="13"/>
    </w:p>
    <w:p w14:paraId="298D3096" w14:textId="5C00A040" w:rsidR="005B314C" w:rsidRDefault="65B12752" w:rsidP="2B1066C5">
      <w:pPr>
        <w:spacing w:line="257" w:lineRule="auto"/>
      </w:pPr>
      <w:r w:rsidRPr="2B1066C5">
        <w:rPr>
          <w:rFonts w:ascii="Aptos" w:eastAsia="Aptos" w:hAnsi="Aptos" w:cs="Aptos"/>
        </w:rPr>
        <w:t>Metadata provides essential context about the submitted data. It must be included with each submission, either embedded within the data file (for formats like JSON where feasible) or as a separate metadata file conforming to SBOE specifications.</w:t>
      </w:r>
    </w:p>
    <w:p w14:paraId="24E681D5" w14:textId="70372BCC" w:rsidR="005B314C" w:rsidRDefault="65B12752" w:rsidP="20AB6AB5">
      <w:pPr>
        <w:pStyle w:val="Heading3"/>
      </w:pPr>
      <w:bookmarkStart w:id="14" w:name="_Toc225519988"/>
      <w:r w:rsidRPr="20AB6AB5">
        <w:t>6.1 Dataset-Level Metadata (Required for each file submission)</w:t>
      </w:r>
      <w:bookmarkEnd w:id="14"/>
    </w:p>
    <w:p w14:paraId="3FA6160F" w14:textId="1CCD8766" w:rsidR="005B314C" w:rsidRPr="00B8012F" w:rsidRDefault="00B8012F" w:rsidP="2B1066C5">
      <w:pPr>
        <w:pStyle w:val="ListParagraph"/>
        <w:numPr>
          <w:ilvl w:val="0"/>
          <w:numId w:val="19"/>
        </w:numPr>
        <w:spacing w:after="0" w:line="257" w:lineRule="auto"/>
        <w:rPr>
          <w:rFonts w:ascii="Aptos" w:eastAsia="Aptos" w:hAnsi="Aptos" w:cs="Aptos"/>
        </w:rPr>
      </w:pPr>
      <w:r w:rsidRPr="00B8012F">
        <w:rPr>
          <w:rFonts w:ascii="Aptos" w:eastAsia="Aptos" w:hAnsi="Aptos" w:cs="Aptos"/>
        </w:rPr>
        <w:t>Metadata is created by the application interface when the user creates the election event. The election name is required in the first column of all submissions as determined by the application</w:t>
      </w:r>
    </w:p>
    <w:p w14:paraId="797F8DE0" w14:textId="481314D5" w:rsidR="005B314C" w:rsidRDefault="65B12752" w:rsidP="20AB6AB5">
      <w:pPr>
        <w:pStyle w:val="Heading3"/>
      </w:pPr>
      <w:bookmarkStart w:id="15" w:name="_Toc225519989"/>
      <w:r w:rsidRPr="20AB6AB5">
        <w:t>6.2 Field-Level Metadata (Defined in the SBOE Schemas)</w:t>
      </w:r>
      <w:bookmarkEnd w:id="15"/>
    </w:p>
    <w:p w14:paraId="3F7AD67C" w14:textId="69895E70" w:rsidR="005B314C" w:rsidRDefault="65B12752" w:rsidP="2B1066C5">
      <w:pPr>
        <w:spacing w:line="257" w:lineRule="auto"/>
      </w:pPr>
      <w:r w:rsidRPr="2B1066C5">
        <w:rPr>
          <w:rFonts w:ascii="Aptos" w:eastAsia="Aptos" w:hAnsi="Aptos" w:cs="Aptos"/>
        </w:rPr>
        <w:t>The SBOE-provided schemas inherently contain field-level metadata, including:</w:t>
      </w:r>
    </w:p>
    <w:p w14:paraId="38D80761" w14:textId="2A620B1E" w:rsidR="005B314C" w:rsidRDefault="65B12752" w:rsidP="2B1066C5">
      <w:pPr>
        <w:pStyle w:val="ListParagraph"/>
        <w:numPr>
          <w:ilvl w:val="0"/>
          <w:numId w:val="18"/>
        </w:numPr>
        <w:spacing w:after="0" w:line="257" w:lineRule="auto"/>
        <w:rPr>
          <w:rFonts w:ascii="Aptos" w:eastAsia="Aptos" w:hAnsi="Aptos" w:cs="Aptos"/>
        </w:rPr>
      </w:pPr>
      <w:r w:rsidRPr="2B1066C5">
        <w:rPr>
          <w:rFonts w:ascii="Aptos" w:eastAsia="Aptos" w:hAnsi="Aptos" w:cs="Aptos"/>
          <w:b/>
          <w:bCs/>
        </w:rPr>
        <w:t>Field Name:</w:t>
      </w:r>
      <w:r w:rsidRPr="2B1066C5">
        <w:rPr>
          <w:rFonts w:ascii="Aptos" w:eastAsia="Aptos" w:hAnsi="Aptos" w:cs="Aptos"/>
        </w:rPr>
        <w:t xml:space="preserve"> Standardized name for the data element.</w:t>
      </w:r>
    </w:p>
    <w:p w14:paraId="037F5C98" w14:textId="074EF7F1" w:rsidR="005B314C" w:rsidRDefault="65B12752" w:rsidP="2B1066C5">
      <w:pPr>
        <w:pStyle w:val="ListParagraph"/>
        <w:numPr>
          <w:ilvl w:val="0"/>
          <w:numId w:val="18"/>
        </w:numPr>
        <w:spacing w:after="0" w:line="257" w:lineRule="auto"/>
        <w:rPr>
          <w:rFonts w:ascii="Aptos" w:eastAsia="Aptos" w:hAnsi="Aptos" w:cs="Aptos"/>
        </w:rPr>
      </w:pPr>
      <w:r w:rsidRPr="2B1066C5">
        <w:rPr>
          <w:rFonts w:ascii="Aptos" w:eastAsia="Aptos" w:hAnsi="Aptos" w:cs="Aptos"/>
          <w:b/>
          <w:bCs/>
        </w:rPr>
        <w:t>Data Type:</w:t>
      </w:r>
      <w:r w:rsidRPr="2B1066C5">
        <w:rPr>
          <w:rFonts w:ascii="Aptos" w:eastAsia="Aptos" w:hAnsi="Aptos" w:cs="Aptos"/>
        </w:rPr>
        <w:t xml:space="preserve"> e.g., String, Integer, Date, Boolean.</w:t>
      </w:r>
    </w:p>
    <w:p w14:paraId="2F0AF63D" w14:textId="48F9223D" w:rsidR="005B314C" w:rsidRDefault="65B12752" w:rsidP="2B1066C5">
      <w:pPr>
        <w:pStyle w:val="ListParagraph"/>
        <w:numPr>
          <w:ilvl w:val="0"/>
          <w:numId w:val="18"/>
        </w:numPr>
        <w:spacing w:after="0" w:line="257" w:lineRule="auto"/>
        <w:rPr>
          <w:rFonts w:ascii="Aptos" w:eastAsia="Aptos" w:hAnsi="Aptos" w:cs="Aptos"/>
        </w:rPr>
      </w:pPr>
      <w:r w:rsidRPr="2B1066C5">
        <w:rPr>
          <w:rFonts w:ascii="Aptos" w:eastAsia="Aptos" w:hAnsi="Aptos" w:cs="Aptos"/>
          <w:b/>
          <w:bCs/>
        </w:rPr>
        <w:t>Requirement:</w:t>
      </w:r>
      <w:r w:rsidRPr="2B1066C5">
        <w:rPr>
          <w:rFonts w:ascii="Aptos" w:eastAsia="Aptos" w:hAnsi="Aptos" w:cs="Aptos"/>
        </w:rPr>
        <w:t xml:space="preserve"> Whether the field is Mandatory or Optional.</w:t>
      </w:r>
    </w:p>
    <w:p w14:paraId="69BBF699" w14:textId="0DB14E72" w:rsidR="005B314C" w:rsidRDefault="65B12752" w:rsidP="2B1066C5">
      <w:pPr>
        <w:pStyle w:val="ListParagraph"/>
        <w:numPr>
          <w:ilvl w:val="0"/>
          <w:numId w:val="18"/>
        </w:numPr>
        <w:spacing w:after="0" w:line="257" w:lineRule="auto"/>
        <w:rPr>
          <w:rFonts w:ascii="Aptos" w:eastAsia="Aptos" w:hAnsi="Aptos" w:cs="Aptos"/>
        </w:rPr>
      </w:pPr>
      <w:r w:rsidRPr="2B1066C5">
        <w:rPr>
          <w:rFonts w:ascii="Aptos" w:eastAsia="Aptos" w:hAnsi="Aptos" w:cs="Aptos"/>
          <w:b/>
          <w:bCs/>
        </w:rPr>
        <w:t>Description:</w:t>
      </w:r>
      <w:r w:rsidRPr="2B1066C5">
        <w:rPr>
          <w:rFonts w:ascii="Aptos" w:eastAsia="Aptos" w:hAnsi="Aptos" w:cs="Aptos"/>
        </w:rPr>
        <w:t xml:space="preserve"> Clear explanation of the field's purpose.</w:t>
      </w:r>
    </w:p>
    <w:p w14:paraId="4A930B1D" w14:textId="65DEE6A7" w:rsidR="005B314C" w:rsidRDefault="65B12752" w:rsidP="2B1066C5">
      <w:pPr>
        <w:pStyle w:val="ListParagraph"/>
        <w:numPr>
          <w:ilvl w:val="0"/>
          <w:numId w:val="18"/>
        </w:numPr>
        <w:spacing w:after="0" w:line="257" w:lineRule="auto"/>
        <w:rPr>
          <w:rFonts w:ascii="Aptos" w:eastAsia="Aptos" w:hAnsi="Aptos" w:cs="Aptos"/>
        </w:rPr>
      </w:pPr>
      <w:r w:rsidRPr="2B1066C5">
        <w:rPr>
          <w:rFonts w:ascii="Aptos" w:eastAsia="Aptos" w:hAnsi="Aptos" w:cs="Aptos"/>
          <w:b/>
          <w:bCs/>
        </w:rPr>
        <w:t>Validation Rules:</w:t>
      </w:r>
      <w:r w:rsidRPr="2B1066C5">
        <w:rPr>
          <w:rFonts w:ascii="Aptos" w:eastAsia="Aptos" w:hAnsi="Aptos" w:cs="Aptos"/>
        </w:rPr>
        <w:t xml:space="preserve"> Any specific constraints (e.g., length, format, allowed values).</w:t>
      </w:r>
    </w:p>
    <w:p w14:paraId="43FC003B" w14:textId="53AEFFDA" w:rsidR="005B314C" w:rsidRDefault="65B12752" w:rsidP="2B1066C5">
      <w:pPr>
        <w:pStyle w:val="ListParagraph"/>
        <w:numPr>
          <w:ilvl w:val="0"/>
          <w:numId w:val="18"/>
        </w:numPr>
        <w:spacing w:after="0" w:line="257" w:lineRule="auto"/>
        <w:rPr>
          <w:rFonts w:ascii="Aptos" w:eastAsia="Aptos" w:hAnsi="Aptos" w:cs="Aptos"/>
          <w:b/>
          <w:bCs/>
        </w:rPr>
      </w:pPr>
      <w:r w:rsidRPr="2B1066C5">
        <w:rPr>
          <w:rFonts w:ascii="Aptos" w:eastAsia="Aptos" w:hAnsi="Aptos" w:cs="Aptos"/>
          <w:b/>
          <w:bCs/>
        </w:rPr>
        <w:t>Referenced Standards:</w:t>
      </w:r>
    </w:p>
    <w:p w14:paraId="47EE62C0" w14:textId="0157B1BB" w:rsidR="005B314C" w:rsidRDefault="65B12752" w:rsidP="2B1066C5">
      <w:pPr>
        <w:pStyle w:val="ListParagraph"/>
        <w:numPr>
          <w:ilvl w:val="1"/>
          <w:numId w:val="18"/>
        </w:numPr>
        <w:spacing w:after="0" w:line="257" w:lineRule="auto"/>
        <w:rPr>
          <w:rFonts w:ascii="Aptos" w:eastAsia="Aptos" w:hAnsi="Aptos" w:cs="Aptos"/>
        </w:rPr>
      </w:pPr>
      <w:r w:rsidRPr="2B1066C5">
        <w:rPr>
          <w:rFonts w:ascii="Aptos" w:eastAsia="Aptos" w:hAnsi="Aptos" w:cs="Aptos"/>
        </w:rPr>
        <w:t>Dublin Core Metadata Element Set</w:t>
      </w:r>
    </w:p>
    <w:p w14:paraId="14AEEE30" w14:textId="642E96F5" w:rsidR="005B314C" w:rsidRDefault="65B12752" w:rsidP="2B1066C5">
      <w:pPr>
        <w:pStyle w:val="ListParagraph"/>
        <w:numPr>
          <w:ilvl w:val="1"/>
          <w:numId w:val="18"/>
        </w:numPr>
        <w:spacing w:after="0" w:line="257" w:lineRule="auto"/>
        <w:rPr>
          <w:rFonts w:ascii="Aptos" w:eastAsia="Aptos" w:hAnsi="Aptos" w:cs="Aptos"/>
        </w:rPr>
      </w:pPr>
      <w:r w:rsidRPr="2B1066C5">
        <w:rPr>
          <w:rFonts w:ascii="Aptos" w:eastAsia="Aptos" w:hAnsi="Aptos" w:cs="Aptos"/>
        </w:rPr>
        <w:t>NIST SP 800-60 Vol. II (Information Type Categorization Appendices)</w:t>
      </w:r>
    </w:p>
    <w:p w14:paraId="4B23EC24" w14:textId="571AF969" w:rsidR="005B314C" w:rsidRDefault="269BFA35" w:rsidP="2B1066C5">
      <w:pPr>
        <w:pStyle w:val="ListParagraph"/>
        <w:numPr>
          <w:ilvl w:val="1"/>
          <w:numId w:val="18"/>
        </w:numPr>
        <w:spacing w:after="0" w:line="257" w:lineRule="auto"/>
        <w:rPr>
          <w:rFonts w:ascii="Aptos" w:eastAsia="Aptos" w:hAnsi="Aptos" w:cs="Aptos"/>
        </w:rPr>
      </w:pPr>
      <w:r w:rsidRPr="74F5199C">
        <w:rPr>
          <w:rFonts w:ascii="Aptos" w:eastAsia="Aptos" w:hAnsi="Aptos" w:cs="Aptos"/>
        </w:rPr>
        <w:t>EAC EAVS Data Dictionaries</w:t>
      </w:r>
    </w:p>
    <w:p w14:paraId="1C2DC537" w14:textId="64085CCD" w:rsidR="64A2093C" w:rsidRDefault="64A2093C" w:rsidP="74F5199C">
      <w:pPr>
        <w:pStyle w:val="ListParagraph"/>
        <w:numPr>
          <w:ilvl w:val="0"/>
          <w:numId w:val="18"/>
        </w:numPr>
        <w:spacing w:after="0" w:line="257" w:lineRule="auto"/>
        <w:rPr>
          <w:rFonts w:ascii="Aptos" w:eastAsia="Aptos" w:hAnsi="Aptos" w:cs="Aptos"/>
        </w:rPr>
      </w:pPr>
      <w:r w:rsidRPr="74F5199C">
        <w:rPr>
          <w:rFonts w:ascii="Aptos" w:eastAsia="Aptos" w:hAnsi="Aptos" w:cs="Aptos"/>
          <w:b/>
          <w:bCs/>
        </w:rPr>
        <w:t>Data Classification:</w:t>
      </w:r>
      <w:r w:rsidRPr="74F5199C">
        <w:rPr>
          <w:rFonts w:ascii="Aptos" w:eastAsia="Aptos" w:hAnsi="Aptos" w:cs="Aptos"/>
        </w:rPr>
        <w:t xml:space="preserve"> The sensitivity level of the dataset (Public, Restricted, Confidential - see Section 8).</w:t>
      </w:r>
    </w:p>
    <w:p w14:paraId="6347ECAE" w14:textId="085519F1" w:rsidR="005B314C" w:rsidRDefault="65B12752" w:rsidP="20AB6AB5">
      <w:pPr>
        <w:pStyle w:val="Heading1"/>
      </w:pPr>
      <w:bookmarkStart w:id="16" w:name="_Toc225519990"/>
      <w:r w:rsidRPr="20AB6AB5">
        <w:lastRenderedPageBreak/>
        <w:t>7. Data Quality &amp; Validation</w:t>
      </w:r>
      <w:bookmarkEnd w:id="16"/>
    </w:p>
    <w:p w14:paraId="08B6D188" w14:textId="1AB8045C" w:rsidR="005B314C" w:rsidRDefault="65B12752" w:rsidP="20AB6AB5">
      <w:pPr>
        <w:pStyle w:val="Heading3"/>
      </w:pPr>
      <w:bookmarkStart w:id="17" w:name="_Toc225519991"/>
      <w:r w:rsidRPr="20AB6AB5">
        <w:t>7.1 Validation Requirements</w:t>
      </w:r>
      <w:bookmarkEnd w:id="17"/>
    </w:p>
    <w:p w14:paraId="64EF44F3" w14:textId="05694B38" w:rsidR="005B314C" w:rsidRDefault="65B12752" w:rsidP="2B1066C5">
      <w:pPr>
        <w:spacing w:line="257" w:lineRule="auto"/>
      </w:pPr>
      <w:r w:rsidRPr="20AB6AB5">
        <w:rPr>
          <w:rFonts w:ascii="Aptos" w:eastAsia="Aptos" w:hAnsi="Aptos" w:cs="Aptos"/>
        </w:rPr>
        <w:t xml:space="preserve">SBOE will perform automated and manual checks upon submission. Data files </w:t>
      </w:r>
      <w:r w:rsidR="307AD1A9" w:rsidRPr="20AB6AB5">
        <w:rPr>
          <w:rFonts w:ascii="Aptos" w:eastAsia="Aptos" w:hAnsi="Aptos" w:cs="Aptos"/>
        </w:rPr>
        <w:t>must</w:t>
      </w:r>
      <w:r w:rsidRPr="20AB6AB5">
        <w:rPr>
          <w:rFonts w:ascii="Aptos" w:eastAsia="Aptos" w:hAnsi="Aptos" w:cs="Aptos"/>
        </w:rPr>
        <w:t xml:space="preserve"> meet the following quality criteria:</w:t>
      </w:r>
    </w:p>
    <w:p w14:paraId="6136E6E1" w14:textId="3267CA5C" w:rsidR="005B314C" w:rsidRDefault="65B12752" w:rsidP="2B1066C5">
      <w:pPr>
        <w:pStyle w:val="ListParagraph"/>
        <w:numPr>
          <w:ilvl w:val="0"/>
          <w:numId w:val="17"/>
        </w:numPr>
        <w:spacing w:after="0" w:line="257" w:lineRule="auto"/>
        <w:rPr>
          <w:rFonts w:ascii="Aptos" w:eastAsia="Aptos" w:hAnsi="Aptos" w:cs="Aptos"/>
        </w:rPr>
      </w:pPr>
      <w:r w:rsidRPr="2B1066C5">
        <w:rPr>
          <w:rFonts w:ascii="Aptos" w:eastAsia="Aptos" w:hAnsi="Aptos" w:cs="Aptos"/>
          <w:b/>
          <w:bCs/>
        </w:rPr>
        <w:t>Completeness:</w:t>
      </w:r>
      <w:r w:rsidRPr="2B1066C5">
        <w:rPr>
          <w:rFonts w:ascii="Aptos" w:eastAsia="Aptos" w:hAnsi="Aptos" w:cs="Aptos"/>
        </w:rPr>
        <w:t xml:space="preserve"> No missing values in fields designated as mandatory in the schema.</w:t>
      </w:r>
    </w:p>
    <w:p w14:paraId="5B27FAC4" w14:textId="72ABE186" w:rsidR="005B314C" w:rsidRDefault="65B12752" w:rsidP="2B1066C5">
      <w:pPr>
        <w:pStyle w:val="ListParagraph"/>
        <w:numPr>
          <w:ilvl w:val="0"/>
          <w:numId w:val="17"/>
        </w:numPr>
        <w:spacing w:after="0" w:line="257" w:lineRule="auto"/>
        <w:rPr>
          <w:rFonts w:ascii="Aptos" w:eastAsia="Aptos" w:hAnsi="Aptos" w:cs="Aptos"/>
        </w:rPr>
      </w:pPr>
      <w:r w:rsidRPr="2B1066C5">
        <w:rPr>
          <w:rFonts w:ascii="Aptos" w:eastAsia="Aptos" w:hAnsi="Aptos" w:cs="Aptos"/>
          <w:b/>
          <w:bCs/>
        </w:rPr>
        <w:t>Format Conformance:</w:t>
      </w:r>
      <w:r w:rsidRPr="2B1066C5">
        <w:rPr>
          <w:rFonts w:ascii="Aptos" w:eastAsia="Aptos" w:hAnsi="Aptos" w:cs="Aptos"/>
        </w:rPr>
        <w:t xml:space="preserve"> All data values must conform to the data types, lengths, and format constraints specified in the schema (e.g., valid dates, numeric values </w:t>
      </w:r>
      <w:proofErr w:type="gramStart"/>
      <w:r w:rsidRPr="2B1066C5">
        <w:rPr>
          <w:rFonts w:ascii="Aptos" w:eastAsia="Aptos" w:hAnsi="Aptos" w:cs="Aptos"/>
        </w:rPr>
        <w:t>where expected,</w:t>
      </w:r>
      <w:proofErr w:type="gramEnd"/>
      <w:r w:rsidRPr="2B1066C5">
        <w:rPr>
          <w:rFonts w:ascii="Aptos" w:eastAsia="Aptos" w:hAnsi="Aptos" w:cs="Aptos"/>
        </w:rPr>
        <w:t xml:space="preserve"> adherence to enumerated lists).</w:t>
      </w:r>
    </w:p>
    <w:p w14:paraId="2D4E3D6C" w14:textId="40A30A2D" w:rsidR="005B314C" w:rsidRDefault="65B12752" w:rsidP="2B1066C5">
      <w:pPr>
        <w:pStyle w:val="ListParagraph"/>
        <w:numPr>
          <w:ilvl w:val="0"/>
          <w:numId w:val="17"/>
        </w:numPr>
        <w:spacing w:after="0" w:line="257" w:lineRule="auto"/>
        <w:rPr>
          <w:rFonts w:ascii="Aptos" w:eastAsia="Aptos" w:hAnsi="Aptos" w:cs="Aptos"/>
        </w:rPr>
      </w:pPr>
      <w:r w:rsidRPr="2B1066C5">
        <w:rPr>
          <w:rFonts w:ascii="Aptos" w:eastAsia="Aptos" w:hAnsi="Aptos" w:cs="Aptos"/>
          <w:b/>
          <w:bCs/>
        </w:rPr>
        <w:t>Schema Adherence:</w:t>
      </w:r>
      <w:r w:rsidRPr="2B1066C5">
        <w:rPr>
          <w:rFonts w:ascii="Aptos" w:eastAsia="Aptos" w:hAnsi="Aptos" w:cs="Aptos"/>
        </w:rPr>
        <w:t xml:space="preserve"> The file structure and field names must exactly match the specified SBOE schema version.</w:t>
      </w:r>
    </w:p>
    <w:p w14:paraId="3CB75B56" w14:textId="208C059F" w:rsidR="005B314C" w:rsidRDefault="65B12752" w:rsidP="2B1066C5">
      <w:pPr>
        <w:pStyle w:val="ListParagraph"/>
        <w:numPr>
          <w:ilvl w:val="0"/>
          <w:numId w:val="17"/>
        </w:numPr>
        <w:spacing w:after="0" w:line="257" w:lineRule="auto"/>
        <w:rPr>
          <w:rFonts w:ascii="Aptos" w:eastAsia="Aptos" w:hAnsi="Aptos" w:cs="Aptos"/>
        </w:rPr>
      </w:pPr>
      <w:r w:rsidRPr="2B1066C5">
        <w:rPr>
          <w:rFonts w:ascii="Aptos" w:eastAsia="Aptos" w:hAnsi="Aptos" w:cs="Aptos"/>
          <w:b/>
          <w:bCs/>
        </w:rPr>
        <w:t>Referential Integrity:</w:t>
      </w:r>
      <w:r w:rsidRPr="2B1066C5">
        <w:rPr>
          <w:rFonts w:ascii="Aptos" w:eastAsia="Aptos" w:hAnsi="Aptos" w:cs="Aptos"/>
        </w:rPr>
        <w:t xml:space="preserve"> Where applicable, identifiers used must correspond correctly between related datasets (e.g., precinct IDs in results must match precinct lists).</w:t>
      </w:r>
    </w:p>
    <w:p w14:paraId="112E1E18" w14:textId="3B1744F7" w:rsidR="005B314C" w:rsidRDefault="65B12752" w:rsidP="2B1066C5">
      <w:pPr>
        <w:pStyle w:val="ListParagraph"/>
        <w:numPr>
          <w:ilvl w:val="0"/>
          <w:numId w:val="17"/>
        </w:numPr>
        <w:spacing w:after="0" w:line="257" w:lineRule="auto"/>
        <w:rPr>
          <w:rFonts w:ascii="Aptos" w:eastAsia="Aptos" w:hAnsi="Aptos" w:cs="Aptos"/>
        </w:rPr>
      </w:pPr>
      <w:r w:rsidRPr="20AB6AB5">
        <w:rPr>
          <w:rFonts w:ascii="Aptos" w:eastAsia="Aptos" w:hAnsi="Aptos" w:cs="Aptos"/>
          <w:b/>
          <w:bCs/>
        </w:rPr>
        <w:t>Consistency Checks:</w:t>
      </w:r>
      <w:r w:rsidRPr="20AB6AB5">
        <w:rPr>
          <w:rFonts w:ascii="Aptos" w:eastAsia="Aptos" w:hAnsi="Aptos" w:cs="Aptos"/>
        </w:rPr>
        <w:t xml:space="preserve"> Internal consistency must be maintained (e.g., total </w:t>
      </w:r>
      <w:proofErr w:type="gramStart"/>
      <w:r w:rsidRPr="20AB6AB5">
        <w:rPr>
          <w:rFonts w:ascii="Aptos" w:eastAsia="Aptos" w:hAnsi="Aptos" w:cs="Aptos"/>
        </w:rPr>
        <w:t>votes cast</w:t>
      </w:r>
      <w:proofErr w:type="gramEnd"/>
      <w:r w:rsidRPr="20AB6AB5">
        <w:rPr>
          <w:rFonts w:ascii="Aptos" w:eastAsia="Aptos" w:hAnsi="Aptos" w:cs="Aptos"/>
        </w:rPr>
        <w:t xml:space="preserve"> should align with sum of candidate votes plus under/overvotes; registration counts should be logical). Total vote counts in election results </w:t>
      </w:r>
      <w:r w:rsidR="307AD1A9" w:rsidRPr="20AB6AB5">
        <w:rPr>
          <w:rFonts w:ascii="Aptos" w:eastAsia="Aptos" w:hAnsi="Aptos" w:cs="Aptos"/>
        </w:rPr>
        <w:t>must</w:t>
      </w:r>
      <w:r w:rsidRPr="20AB6AB5">
        <w:rPr>
          <w:rFonts w:ascii="Aptos" w:eastAsia="Aptos" w:hAnsi="Aptos" w:cs="Aptos"/>
        </w:rPr>
        <w:t xml:space="preserve"> match corresponding official ballot counts/canvass reports.</w:t>
      </w:r>
    </w:p>
    <w:p w14:paraId="4F47DD24" w14:textId="1A7FC4C7" w:rsidR="005B314C" w:rsidRDefault="65B12752" w:rsidP="20AB6AB5">
      <w:pPr>
        <w:pStyle w:val="Heading3"/>
      </w:pPr>
      <w:bookmarkStart w:id="18" w:name="_Toc225519992"/>
      <w:r w:rsidRPr="20AB6AB5">
        <w:t>7.2 Common Errors to Avoid</w:t>
      </w:r>
      <w:bookmarkEnd w:id="18"/>
    </w:p>
    <w:p w14:paraId="14BC4A72" w14:textId="1A9FCAA4" w:rsidR="005B314C" w:rsidRDefault="65B12752" w:rsidP="2B1066C5">
      <w:pPr>
        <w:pStyle w:val="ListParagraph"/>
        <w:numPr>
          <w:ilvl w:val="0"/>
          <w:numId w:val="16"/>
        </w:numPr>
        <w:spacing w:after="0" w:line="257" w:lineRule="auto"/>
        <w:rPr>
          <w:rFonts w:ascii="Aptos" w:eastAsia="Aptos" w:hAnsi="Aptos" w:cs="Aptos"/>
        </w:rPr>
      </w:pPr>
      <w:r w:rsidRPr="2B1066C5">
        <w:rPr>
          <w:rFonts w:ascii="Aptos" w:eastAsia="Aptos" w:hAnsi="Aptos" w:cs="Aptos"/>
        </w:rPr>
        <w:t>Incorrect character encoding (Ensure UTF-8).</w:t>
      </w:r>
    </w:p>
    <w:p w14:paraId="3475EC8C" w14:textId="6365381F" w:rsidR="005B314C" w:rsidRDefault="269BFA35" w:rsidP="74F5199C">
      <w:pPr>
        <w:pStyle w:val="ListParagraph"/>
        <w:numPr>
          <w:ilvl w:val="0"/>
          <w:numId w:val="16"/>
        </w:numPr>
        <w:spacing w:after="0" w:line="257" w:lineRule="auto"/>
        <w:rPr>
          <w:rFonts w:ascii="Aptos" w:eastAsia="Aptos" w:hAnsi="Aptos" w:cs="Aptos"/>
        </w:rPr>
      </w:pPr>
      <w:r w:rsidRPr="74F5199C">
        <w:rPr>
          <w:rFonts w:ascii="Aptos" w:eastAsia="Aptos" w:hAnsi="Aptos" w:cs="Aptos"/>
        </w:rPr>
        <w:t>Invalid date formats (Use MM-DD</w:t>
      </w:r>
      <w:r w:rsidR="12FFC40F" w:rsidRPr="74F5199C">
        <w:rPr>
          <w:rFonts w:ascii="Aptos" w:eastAsia="Aptos" w:hAnsi="Aptos" w:cs="Aptos"/>
        </w:rPr>
        <w:t>-YYYY</w:t>
      </w:r>
      <w:r w:rsidRPr="74F5199C">
        <w:rPr>
          <w:rFonts w:ascii="Aptos" w:eastAsia="Aptos" w:hAnsi="Aptos" w:cs="Aptos"/>
        </w:rPr>
        <w:t>).</w:t>
      </w:r>
    </w:p>
    <w:p w14:paraId="44EA3F05" w14:textId="4A359BDE" w:rsidR="005B314C" w:rsidRDefault="65B12752" w:rsidP="2B1066C5">
      <w:pPr>
        <w:pStyle w:val="ListParagraph"/>
        <w:numPr>
          <w:ilvl w:val="0"/>
          <w:numId w:val="16"/>
        </w:numPr>
        <w:spacing w:after="0" w:line="257" w:lineRule="auto"/>
        <w:rPr>
          <w:rFonts w:ascii="Aptos" w:eastAsia="Aptos" w:hAnsi="Aptos" w:cs="Aptos"/>
        </w:rPr>
      </w:pPr>
      <w:r w:rsidRPr="2B1066C5">
        <w:rPr>
          <w:rFonts w:ascii="Aptos" w:eastAsia="Aptos" w:hAnsi="Aptos" w:cs="Aptos"/>
        </w:rPr>
        <w:t>Using incorrect field names or deviating from the schema structure.</w:t>
      </w:r>
    </w:p>
    <w:p w14:paraId="038DA852" w14:textId="2D2F50D5" w:rsidR="005B314C" w:rsidRDefault="65B12752" w:rsidP="2B1066C5">
      <w:pPr>
        <w:pStyle w:val="ListParagraph"/>
        <w:numPr>
          <w:ilvl w:val="0"/>
          <w:numId w:val="16"/>
        </w:numPr>
        <w:spacing w:after="0" w:line="257" w:lineRule="auto"/>
        <w:rPr>
          <w:rFonts w:ascii="Aptos" w:eastAsia="Aptos" w:hAnsi="Aptos" w:cs="Aptos"/>
        </w:rPr>
      </w:pPr>
      <w:r w:rsidRPr="2B1066C5">
        <w:rPr>
          <w:rFonts w:ascii="Aptos" w:eastAsia="Aptos" w:hAnsi="Aptos" w:cs="Aptos"/>
        </w:rPr>
        <w:t>Missing mandatory data.</w:t>
      </w:r>
    </w:p>
    <w:p w14:paraId="6B33D7A3" w14:textId="71E1D311" w:rsidR="005B314C" w:rsidRDefault="65B12752" w:rsidP="20AB6AB5">
      <w:pPr>
        <w:pStyle w:val="Heading3"/>
      </w:pPr>
      <w:bookmarkStart w:id="19" w:name="_Toc225519993"/>
      <w:r w:rsidRPr="20AB6AB5">
        <w:t>7.3 Schema Versioning</w:t>
      </w:r>
      <w:bookmarkEnd w:id="19"/>
    </w:p>
    <w:p w14:paraId="21CB7B43" w14:textId="217C4B76" w:rsidR="005B314C" w:rsidRDefault="65B12752" w:rsidP="2B1066C5">
      <w:pPr>
        <w:pStyle w:val="ListParagraph"/>
        <w:numPr>
          <w:ilvl w:val="0"/>
          <w:numId w:val="15"/>
        </w:numPr>
        <w:spacing w:after="0" w:line="257" w:lineRule="auto"/>
        <w:rPr>
          <w:rFonts w:ascii="Aptos" w:eastAsia="Aptos" w:hAnsi="Aptos" w:cs="Aptos"/>
        </w:rPr>
      </w:pPr>
      <w:r w:rsidRPr="20AB6AB5">
        <w:rPr>
          <w:rFonts w:ascii="Aptos" w:eastAsia="Aptos" w:hAnsi="Aptos" w:cs="Aptos"/>
        </w:rPr>
        <w:t xml:space="preserve">All data submissions </w:t>
      </w:r>
      <w:r w:rsidR="307AD1A9" w:rsidRPr="20AB6AB5">
        <w:rPr>
          <w:rFonts w:ascii="Aptos" w:eastAsia="Aptos" w:hAnsi="Aptos" w:cs="Aptos"/>
        </w:rPr>
        <w:t>must</w:t>
      </w:r>
      <w:r w:rsidRPr="20AB6AB5">
        <w:rPr>
          <w:rFonts w:ascii="Aptos" w:eastAsia="Aptos" w:hAnsi="Aptos" w:cs="Aptos"/>
        </w:rPr>
        <w:t xml:space="preserve"> reference the specific version of the SBOE schema they conform to in their metadata.</w:t>
      </w:r>
    </w:p>
    <w:p w14:paraId="2AF9A9DA" w14:textId="74CCF00F" w:rsidR="005B314C" w:rsidRDefault="65B12752" w:rsidP="2B1066C5">
      <w:pPr>
        <w:pStyle w:val="ListParagraph"/>
        <w:numPr>
          <w:ilvl w:val="0"/>
          <w:numId w:val="15"/>
        </w:numPr>
        <w:spacing w:after="0" w:line="257" w:lineRule="auto"/>
        <w:rPr>
          <w:rFonts w:ascii="Aptos" w:eastAsia="Aptos" w:hAnsi="Aptos" w:cs="Aptos"/>
        </w:rPr>
      </w:pPr>
      <w:r w:rsidRPr="2B1066C5">
        <w:rPr>
          <w:rFonts w:ascii="Aptos" w:eastAsia="Aptos" w:hAnsi="Aptos" w:cs="Aptos"/>
        </w:rPr>
        <w:t>SBOE will manage schema versioning. Election authorities will be notified of schema changes according to the process in Section 12.</w:t>
      </w:r>
    </w:p>
    <w:p w14:paraId="5BBAB484" w14:textId="18D97B4C" w:rsidR="005B314C" w:rsidRDefault="65B12752" w:rsidP="2B1066C5">
      <w:pPr>
        <w:pStyle w:val="ListParagraph"/>
        <w:numPr>
          <w:ilvl w:val="0"/>
          <w:numId w:val="15"/>
        </w:numPr>
        <w:spacing w:after="0" w:line="257" w:lineRule="auto"/>
        <w:rPr>
          <w:rFonts w:ascii="Aptos" w:eastAsia="Aptos" w:hAnsi="Aptos" w:cs="Aptos"/>
          <w:b/>
          <w:bCs/>
        </w:rPr>
      </w:pPr>
      <w:r w:rsidRPr="2B1066C5">
        <w:rPr>
          <w:rFonts w:ascii="Aptos" w:eastAsia="Aptos" w:hAnsi="Aptos" w:cs="Aptos"/>
          <w:b/>
          <w:bCs/>
        </w:rPr>
        <w:t>Referenced Standards:</w:t>
      </w:r>
    </w:p>
    <w:p w14:paraId="4C005A4C" w14:textId="492D63F2" w:rsidR="005B314C" w:rsidRDefault="65B12752" w:rsidP="2B1066C5">
      <w:pPr>
        <w:pStyle w:val="ListParagraph"/>
        <w:numPr>
          <w:ilvl w:val="1"/>
          <w:numId w:val="15"/>
        </w:numPr>
        <w:spacing w:after="0" w:line="257" w:lineRule="auto"/>
        <w:rPr>
          <w:rFonts w:ascii="Aptos" w:eastAsia="Aptos" w:hAnsi="Aptos" w:cs="Aptos"/>
        </w:rPr>
      </w:pPr>
      <w:r w:rsidRPr="2B1066C5">
        <w:rPr>
          <w:rFonts w:ascii="Aptos" w:eastAsia="Aptos" w:hAnsi="Aptos" w:cs="Aptos"/>
        </w:rPr>
        <w:t>NIST SP 800-137 (Information Security Continuous Monitoring)</w:t>
      </w:r>
    </w:p>
    <w:p w14:paraId="66F148CB" w14:textId="673EDBA2" w:rsidR="005B314C" w:rsidRDefault="65B12752" w:rsidP="2B1066C5">
      <w:pPr>
        <w:pStyle w:val="ListParagraph"/>
        <w:numPr>
          <w:ilvl w:val="1"/>
          <w:numId w:val="15"/>
        </w:numPr>
        <w:spacing w:after="0" w:line="257" w:lineRule="auto"/>
        <w:rPr>
          <w:rFonts w:ascii="Aptos" w:eastAsia="Aptos" w:hAnsi="Aptos" w:cs="Aptos"/>
        </w:rPr>
      </w:pPr>
      <w:r w:rsidRPr="2B1066C5">
        <w:rPr>
          <w:rFonts w:ascii="Aptos" w:eastAsia="Aptos" w:hAnsi="Aptos" w:cs="Aptos"/>
        </w:rPr>
        <w:t>DAMA-DMBOK (Data Management Body of Knowledge) Best Practices</w:t>
      </w:r>
    </w:p>
    <w:p w14:paraId="2AD9EB38" w14:textId="07C4BE65" w:rsidR="005B314C" w:rsidRDefault="65B12752" w:rsidP="2B1066C5">
      <w:pPr>
        <w:pStyle w:val="ListParagraph"/>
        <w:numPr>
          <w:ilvl w:val="1"/>
          <w:numId w:val="15"/>
        </w:numPr>
        <w:spacing w:after="0" w:line="257" w:lineRule="auto"/>
        <w:rPr>
          <w:rFonts w:ascii="Aptos" w:eastAsia="Aptos" w:hAnsi="Aptos" w:cs="Aptos"/>
        </w:rPr>
      </w:pPr>
      <w:r w:rsidRPr="2B1066C5">
        <w:rPr>
          <w:rFonts w:ascii="Aptos" w:eastAsia="Aptos" w:hAnsi="Aptos" w:cs="Aptos"/>
        </w:rPr>
        <w:t>EAC Election Data Collection Guidelines</w:t>
      </w:r>
    </w:p>
    <w:p w14:paraId="13CA8A5F" w14:textId="4E068751" w:rsidR="005B314C" w:rsidRDefault="65B12752" w:rsidP="20AB6AB5">
      <w:pPr>
        <w:pStyle w:val="Heading1"/>
      </w:pPr>
      <w:bookmarkStart w:id="20" w:name="_Toc225519994"/>
      <w:r w:rsidRPr="20AB6AB5">
        <w:t>8. Data Classification and Sensitivity</w:t>
      </w:r>
      <w:bookmarkEnd w:id="20"/>
    </w:p>
    <w:p w14:paraId="53F2CD9E" w14:textId="4FCE4265" w:rsidR="005B314C" w:rsidRDefault="65B12752" w:rsidP="2B1066C5">
      <w:pPr>
        <w:spacing w:line="257" w:lineRule="auto"/>
      </w:pPr>
      <w:r w:rsidRPr="2B1066C5">
        <w:rPr>
          <w:rFonts w:ascii="Aptos" w:eastAsia="Aptos" w:hAnsi="Aptos" w:cs="Aptos"/>
        </w:rPr>
        <w:t>Data submitted to VEDA is classified into three levels to ensure appropriate handling and access control:</w:t>
      </w:r>
    </w:p>
    <w:p w14:paraId="34D4DAB0" w14:textId="1917B6BC" w:rsidR="005B314C" w:rsidRDefault="65B12752" w:rsidP="20AB6AB5">
      <w:pPr>
        <w:pStyle w:val="Heading3"/>
      </w:pPr>
      <w:bookmarkStart w:id="21" w:name="_Toc225519995"/>
      <w:r w:rsidRPr="20AB6AB5">
        <w:t>8.1 Classification Levels</w:t>
      </w:r>
      <w:bookmarkEnd w:id="21"/>
    </w:p>
    <w:p w14:paraId="26B221E4" w14:textId="35567718" w:rsidR="005B314C" w:rsidRDefault="65B12752" w:rsidP="2B1066C5">
      <w:pPr>
        <w:pStyle w:val="ListParagraph"/>
        <w:numPr>
          <w:ilvl w:val="0"/>
          <w:numId w:val="14"/>
        </w:numPr>
        <w:spacing w:after="0" w:line="257" w:lineRule="auto"/>
        <w:rPr>
          <w:rFonts w:ascii="Aptos" w:eastAsia="Aptos" w:hAnsi="Aptos" w:cs="Aptos"/>
        </w:rPr>
      </w:pPr>
      <w:r w:rsidRPr="1AA6A16B">
        <w:rPr>
          <w:rFonts w:ascii="Aptos" w:eastAsia="Aptos" w:hAnsi="Aptos" w:cs="Aptos"/>
          <w:b/>
          <w:bCs/>
        </w:rPr>
        <w:t>Public:</w:t>
      </w:r>
      <w:r w:rsidRPr="1AA6A16B">
        <w:rPr>
          <w:rFonts w:ascii="Aptos" w:eastAsia="Aptos" w:hAnsi="Aptos" w:cs="Aptos"/>
        </w:rPr>
        <w:t xml:space="preserve"> Data suitable for unrestricted public release via the SBOE website or data portal. Examples: Official election results summaries, polling place locations, district maps.</w:t>
      </w:r>
    </w:p>
    <w:p w14:paraId="0397A105" w14:textId="7CBEDDCD" w:rsidR="7236C21D" w:rsidRDefault="7236C21D" w:rsidP="0F2FED7B">
      <w:pPr>
        <w:pStyle w:val="ListParagraph"/>
        <w:numPr>
          <w:ilvl w:val="0"/>
          <w:numId w:val="14"/>
        </w:numPr>
        <w:spacing w:after="0" w:line="257" w:lineRule="auto"/>
        <w:rPr>
          <w:rFonts w:ascii="Aptos" w:eastAsia="Aptos" w:hAnsi="Aptos" w:cs="Aptos"/>
        </w:rPr>
      </w:pPr>
      <w:r w:rsidRPr="1AA6A16B">
        <w:rPr>
          <w:rFonts w:ascii="Aptos" w:eastAsia="Aptos" w:hAnsi="Aptos" w:cs="Aptos"/>
        </w:rPr>
        <w:t>Provided Upon Request and Approval: FOIL</w:t>
      </w:r>
    </w:p>
    <w:p w14:paraId="61EE101F" w14:textId="77CF931F" w:rsidR="005B314C" w:rsidRDefault="493D7A16" w:rsidP="4353D32B">
      <w:pPr>
        <w:pStyle w:val="ListParagraph"/>
        <w:numPr>
          <w:ilvl w:val="0"/>
          <w:numId w:val="14"/>
        </w:numPr>
        <w:spacing w:after="0" w:line="257" w:lineRule="auto"/>
        <w:rPr>
          <w:rFonts w:ascii="Aptos" w:eastAsia="Aptos" w:hAnsi="Aptos" w:cs="Aptos"/>
          <w:strike/>
        </w:rPr>
      </w:pPr>
      <w:r>
        <w:t>8.2 PII Protection Requirements</w:t>
      </w:r>
    </w:p>
    <w:p w14:paraId="1F3FDC4F" w14:textId="4A416255" w:rsidR="005B314C" w:rsidRDefault="65B12752" w:rsidP="2B1066C5">
      <w:pPr>
        <w:spacing w:line="257" w:lineRule="auto"/>
      </w:pPr>
      <w:r w:rsidRPr="2B1066C5">
        <w:rPr>
          <w:rFonts w:ascii="Aptos" w:eastAsia="Aptos" w:hAnsi="Aptos" w:cs="Aptos"/>
        </w:rPr>
        <w:t>Protecting voter privacy is paramount.</w:t>
      </w:r>
    </w:p>
    <w:p w14:paraId="61DC10AE" w14:textId="1DC37956" w:rsidR="005B314C" w:rsidRDefault="745A2987" w:rsidP="2B1066C5">
      <w:pPr>
        <w:pStyle w:val="ListParagraph"/>
        <w:numPr>
          <w:ilvl w:val="0"/>
          <w:numId w:val="13"/>
        </w:numPr>
        <w:spacing w:after="0" w:line="257" w:lineRule="auto"/>
        <w:rPr>
          <w:rFonts w:ascii="Aptos" w:eastAsia="Aptos" w:hAnsi="Aptos" w:cs="Aptos"/>
        </w:rPr>
      </w:pPr>
      <w:r w:rsidRPr="0F2FED7B">
        <w:rPr>
          <w:rFonts w:ascii="Aptos" w:eastAsia="Aptos" w:hAnsi="Aptos" w:cs="Aptos"/>
          <w:b/>
          <w:bCs/>
        </w:rPr>
        <w:lastRenderedPageBreak/>
        <w:t>No Public Release of PII:</w:t>
      </w:r>
      <w:r w:rsidRPr="0F2FED7B">
        <w:rPr>
          <w:rFonts w:ascii="Aptos" w:eastAsia="Aptos" w:hAnsi="Aptos" w:cs="Aptos"/>
        </w:rPr>
        <w:t xml:space="preserve"> Voter names, street addresses, phone numbers, email addresses, and similar direct identifiers </w:t>
      </w:r>
      <w:r w:rsidR="7B352E44" w:rsidRPr="0F2FED7B">
        <w:rPr>
          <w:rFonts w:ascii="Aptos" w:eastAsia="Aptos" w:hAnsi="Aptos" w:cs="Aptos"/>
        </w:rPr>
        <w:t>must</w:t>
      </w:r>
      <w:r w:rsidRPr="0F2FED7B">
        <w:rPr>
          <w:rFonts w:ascii="Aptos" w:eastAsia="Aptos" w:hAnsi="Aptos" w:cs="Aptos"/>
        </w:rPr>
        <w:t xml:space="preserve"> NOT be included in datasets classified or released as Public.</w:t>
      </w:r>
    </w:p>
    <w:p w14:paraId="14F3A2C3" w14:textId="15F9BF4B" w:rsidR="1EFB1DEF" w:rsidRDefault="34146359" w:rsidP="121E8CAA">
      <w:pPr>
        <w:pStyle w:val="ListParagraph"/>
        <w:numPr>
          <w:ilvl w:val="1"/>
          <w:numId w:val="13"/>
        </w:numPr>
        <w:spacing w:after="0" w:line="257" w:lineRule="auto"/>
        <w:rPr>
          <w:rFonts w:ascii="Aptos" w:eastAsia="Aptos" w:hAnsi="Aptos" w:cs="Aptos"/>
        </w:rPr>
      </w:pPr>
      <w:r w:rsidRPr="74F5199C">
        <w:rPr>
          <w:rFonts w:ascii="Aptos" w:eastAsia="Aptos" w:hAnsi="Aptos" w:cs="Aptos"/>
        </w:rPr>
        <w:t xml:space="preserve">Name and address </w:t>
      </w:r>
      <w:r w:rsidR="0A300FDC" w:rsidRPr="74F5199C">
        <w:rPr>
          <w:rFonts w:ascii="Aptos" w:eastAsia="Aptos" w:hAnsi="Aptos" w:cs="Aptos"/>
        </w:rPr>
        <w:t xml:space="preserve">data </w:t>
      </w:r>
      <w:proofErr w:type="gramStart"/>
      <w:r w:rsidR="0A300FDC" w:rsidRPr="74F5199C">
        <w:rPr>
          <w:rFonts w:ascii="Aptos" w:eastAsia="Aptos" w:hAnsi="Aptos" w:cs="Aptos"/>
        </w:rPr>
        <w:t>is</w:t>
      </w:r>
      <w:proofErr w:type="gramEnd"/>
      <w:r w:rsidR="0A300FDC" w:rsidRPr="74F5199C">
        <w:rPr>
          <w:rFonts w:ascii="Aptos" w:eastAsia="Aptos" w:hAnsi="Aptos" w:cs="Aptos"/>
        </w:rPr>
        <w:t xml:space="preserve"> available by request</w:t>
      </w:r>
      <w:r w:rsidR="00C83E2D">
        <w:rPr>
          <w:rFonts w:ascii="Aptos" w:eastAsia="Aptos" w:hAnsi="Aptos" w:cs="Aptos"/>
        </w:rPr>
        <w:t xml:space="preserve"> via FOIL</w:t>
      </w:r>
      <w:r w:rsidR="0A300FDC" w:rsidRPr="74F5199C">
        <w:rPr>
          <w:rFonts w:ascii="Aptos" w:eastAsia="Aptos" w:hAnsi="Aptos" w:cs="Aptos"/>
        </w:rPr>
        <w:t>.</w:t>
      </w:r>
    </w:p>
    <w:p w14:paraId="2EA00CA0" w14:textId="78846020" w:rsidR="00245705" w:rsidRDefault="00245705" w:rsidP="121E8CAA">
      <w:pPr>
        <w:pStyle w:val="ListParagraph"/>
        <w:numPr>
          <w:ilvl w:val="1"/>
          <w:numId w:val="13"/>
        </w:numPr>
        <w:spacing w:after="0" w:line="257" w:lineRule="auto"/>
        <w:rPr>
          <w:rFonts w:ascii="Aptos" w:eastAsia="Aptos" w:hAnsi="Aptos" w:cs="Aptos"/>
        </w:rPr>
      </w:pPr>
      <w:r>
        <w:rPr>
          <w:rFonts w:ascii="Aptos" w:eastAsia="Aptos" w:hAnsi="Aptos" w:cs="Aptos"/>
        </w:rPr>
        <w:t xml:space="preserve">Election Authorities should not </w:t>
      </w:r>
      <w:r w:rsidR="00282B38">
        <w:rPr>
          <w:rFonts w:ascii="Aptos" w:eastAsia="Aptos" w:hAnsi="Aptos" w:cs="Aptos"/>
        </w:rPr>
        <w:t>upload unnecessary PII</w:t>
      </w:r>
      <w:r w:rsidR="000B286C">
        <w:rPr>
          <w:rFonts w:ascii="Aptos" w:eastAsia="Aptos" w:hAnsi="Aptos" w:cs="Aptos"/>
        </w:rPr>
        <w:t xml:space="preserve"> (i.e. SSN, License, etc.)</w:t>
      </w:r>
    </w:p>
    <w:p w14:paraId="2CE9B178" w14:textId="1B4DB33D" w:rsidR="005B314C" w:rsidRDefault="65B12752" w:rsidP="2B1066C5">
      <w:pPr>
        <w:pStyle w:val="ListParagraph"/>
        <w:numPr>
          <w:ilvl w:val="0"/>
          <w:numId w:val="13"/>
        </w:numPr>
        <w:spacing w:after="0" w:line="257" w:lineRule="auto"/>
        <w:rPr>
          <w:rFonts w:ascii="Aptos" w:eastAsia="Aptos" w:hAnsi="Aptos" w:cs="Aptos"/>
        </w:rPr>
      </w:pPr>
      <w:r w:rsidRPr="0F2FED7B">
        <w:rPr>
          <w:rFonts w:ascii="Aptos" w:eastAsia="Aptos" w:hAnsi="Aptos" w:cs="Aptos"/>
          <w:b/>
          <w:bCs/>
        </w:rPr>
        <w:t>Anonymization/Hashing:</w:t>
      </w:r>
      <w:r w:rsidRPr="0F2FED7B">
        <w:rPr>
          <w:rFonts w:ascii="Aptos" w:eastAsia="Aptos" w:hAnsi="Aptos" w:cs="Aptos"/>
        </w:rPr>
        <w:t xml:space="preserve"> Specific Voter ID fields (e.g., NYS Voter ID, County Voter ID) </w:t>
      </w:r>
      <w:r w:rsidR="307AD1A9" w:rsidRPr="0F2FED7B">
        <w:rPr>
          <w:rFonts w:ascii="Aptos" w:eastAsia="Aptos" w:hAnsi="Aptos" w:cs="Aptos"/>
        </w:rPr>
        <w:t>must</w:t>
      </w:r>
      <w:r w:rsidRPr="0F2FED7B">
        <w:rPr>
          <w:rFonts w:ascii="Aptos" w:eastAsia="Aptos" w:hAnsi="Aptos" w:cs="Aptos"/>
        </w:rPr>
        <w:t xml:space="preserve"> be anonymized using </w:t>
      </w:r>
      <w:r w:rsidRPr="0F2FED7B">
        <w:rPr>
          <w:rFonts w:ascii="Aptos" w:eastAsia="Aptos" w:hAnsi="Aptos" w:cs="Aptos"/>
          <w:b/>
          <w:bCs/>
        </w:rPr>
        <w:t>SHA-256 hashing</w:t>
      </w:r>
      <w:r w:rsidRPr="0F2FED7B">
        <w:rPr>
          <w:rFonts w:ascii="Aptos" w:eastAsia="Aptos" w:hAnsi="Aptos" w:cs="Aptos"/>
        </w:rPr>
        <w:t xml:space="preserve"> before inclusion in any dataset intended for Restricted access or internal uses where the direct ID is not strictly necessary for the function. SBOE will provide specific guidance on which fields require hashing for different data uses. </w:t>
      </w:r>
      <w:r w:rsidRPr="00DB7182">
        <w:rPr>
          <w:rFonts w:ascii="Aptos" w:eastAsia="Aptos" w:hAnsi="Aptos" w:cs="Aptos"/>
        </w:rPr>
        <w:t>No salt is required for this specific application unless otherwise directed by SBOE technical specifications.</w:t>
      </w:r>
    </w:p>
    <w:p w14:paraId="1D742F0D" w14:textId="6A0193F5" w:rsidR="005B314C" w:rsidRDefault="65B12752" w:rsidP="2B1066C5">
      <w:pPr>
        <w:pStyle w:val="ListParagraph"/>
        <w:numPr>
          <w:ilvl w:val="0"/>
          <w:numId w:val="13"/>
        </w:numPr>
        <w:spacing w:after="0" w:line="257" w:lineRule="auto"/>
        <w:rPr>
          <w:rFonts w:ascii="Aptos" w:eastAsia="Aptos" w:hAnsi="Aptos" w:cs="Aptos"/>
        </w:rPr>
      </w:pPr>
      <w:r w:rsidRPr="20AB6AB5">
        <w:rPr>
          <w:rFonts w:ascii="Aptos" w:eastAsia="Aptos" w:hAnsi="Aptos" w:cs="Aptos"/>
          <w:b/>
          <w:bCs/>
        </w:rPr>
        <w:t>Confidential Voter Records:</w:t>
      </w:r>
      <w:r w:rsidRPr="20AB6AB5">
        <w:rPr>
          <w:rFonts w:ascii="Aptos" w:eastAsia="Aptos" w:hAnsi="Aptos" w:cs="Aptos"/>
        </w:rPr>
        <w:t xml:space="preserve"> Data pertaining to voters granted confidentiality status under Election Law </w:t>
      </w:r>
      <w:r w:rsidR="307AD1A9" w:rsidRPr="20AB6AB5">
        <w:rPr>
          <w:rFonts w:ascii="Aptos" w:eastAsia="Aptos" w:hAnsi="Aptos" w:cs="Aptos"/>
        </w:rPr>
        <w:t>must</w:t>
      </w:r>
      <w:r w:rsidRPr="20AB6AB5">
        <w:rPr>
          <w:rFonts w:ascii="Aptos" w:eastAsia="Aptos" w:hAnsi="Aptos" w:cs="Aptos"/>
        </w:rPr>
        <w:t xml:space="preserve"> be handled with the highest level of security and </w:t>
      </w:r>
      <w:r w:rsidR="307AD1A9" w:rsidRPr="20AB6AB5">
        <w:rPr>
          <w:rFonts w:ascii="Aptos" w:eastAsia="Aptos" w:hAnsi="Aptos" w:cs="Aptos"/>
        </w:rPr>
        <w:t>must</w:t>
      </w:r>
      <w:r w:rsidRPr="20AB6AB5">
        <w:rPr>
          <w:rFonts w:ascii="Aptos" w:eastAsia="Aptos" w:hAnsi="Aptos" w:cs="Aptos"/>
        </w:rPr>
        <w:t xml:space="preserve"> NOT be included in Public or Restricted datasets.</w:t>
      </w:r>
    </w:p>
    <w:p w14:paraId="09FE56B0" w14:textId="563F75EF" w:rsidR="005B314C" w:rsidRDefault="65B12752" w:rsidP="2B1066C5">
      <w:pPr>
        <w:pStyle w:val="ListParagraph"/>
        <w:numPr>
          <w:ilvl w:val="0"/>
          <w:numId w:val="13"/>
        </w:numPr>
        <w:spacing w:after="0" w:line="257" w:lineRule="auto"/>
        <w:rPr>
          <w:rFonts w:ascii="Aptos" w:eastAsia="Aptos" w:hAnsi="Aptos" w:cs="Aptos"/>
          <w:b/>
          <w:bCs/>
        </w:rPr>
      </w:pPr>
      <w:r w:rsidRPr="2B1066C5">
        <w:rPr>
          <w:rFonts w:ascii="Aptos" w:eastAsia="Aptos" w:hAnsi="Aptos" w:cs="Aptos"/>
          <w:b/>
          <w:bCs/>
        </w:rPr>
        <w:t>Referenced Standards:</w:t>
      </w:r>
    </w:p>
    <w:p w14:paraId="46AEC4EE" w14:textId="4C17D837" w:rsidR="005B314C" w:rsidRDefault="65B12752" w:rsidP="2B1066C5">
      <w:pPr>
        <w:pStyle w:val="ListParagraph"/>
        <w:numPr>
          <w:ilvl w:val="1"/>
          <w:numId w:val="13"/>
        </w:numPr>
        <w:spacing w:after="0" w:line="257" w:lineRule="auto"/>
        <w:rPr>
          <w:rFonts w:ascii="Aptos" w:eastAsia="Aptos" w:hAnsi="Aptos" w:cs="Aptos"/>
        </w:rPr>
      </w:pPr>
      <w:r w:rsidRPr="2B1066C5">
        <w:rPr>
          <w:rFonts w:ascii="Aptos" w:eastAsia="Aptos" w:hAnsi="Aptos" w:cs="Aptos"/>
        </w:rPr>
        <w:t>NIST SP 800-122 (Guide to Protecting the Confidentiality of PII)</w:t>
      </w:r>
    </w:p>
    <w:p w14:paraId="565D1345" w14:textId="15540EB9" w:rsidR="005B314C" w:rsidRDefault="65B12752" w:rsidP="2B1066C5">
      <w:pPr>
        <w:pStyle w:val="ListParagraph"/>
        <w:numPr>
          <w:ilvl w:val="1"/>
          <w:numId w:val="13"/>
        </w:numPr>
        <w:spacing w:after="0" w:line="257" w:lineRule="auto"/>
        <w:rPr>
          <w:rFonts w:ascii="Aptos" w:eastAsia="Aptos" w:hAnsi="Aptos" w:cs="Aptos"/>
        </w:rPr>
      </w:pPr>
      <w:r w:rsidRPr="2B1066C5">
        <w:rPr>
          <w:rFonts w:ascii="Aptos" w:eastAsia="Aptos" w:hAnsi="Aptos" w:cs="Aptos"/>
        </w:rPr>
        <w:t>NIST SP 800-60 (Guide for Mapping Types of Information and Information Systems to Security Categories)</w:t>
      </w:r>
    </w:p>
    <w:p w14:paraId="010F6DB4" w14:textId="04C86044" w:rsidR="005B314C" w:rsidRDefault="65B12752" w:rsidP="2B1066C5">
      <w:pPr>
        <w:pStyle w:val="ListParagraph"/>
        <w:numPr>
          <w:ilvl w:val="1"/>
          <w:numId w:val="13"/>
        </w:numPr>
        <w:spacing w:after="0" w:line="257" w:lineRule="auto"/>
        <w:rPr>
          <w:rFonts w:ascii="Aptos" w:eastAsia="Aptos" w:hAnsi="Aptos" w:cs="Aptos"/>
        </w:rPr>
      </w:pPr>
      <w:r w:rsidRPr="2B1066C5">
        <w:rPr>
          <w:rFonts w:ascii="Aptos" w:eastAsia="Aptos" w:hAnsi="Aptos" w:cs="Aptos"/>
        </w:rPr>
        <w:t>CISA CIS Controls v8</w:t>
      </w:r>
    </w:p>
    <w:p w14:paraId="4A8B580B" w14:textId="6E660C6C" w:rsidR="005B314C" w:rsidRDefault="65B12752" w:rsidP="2B1066C5">
      <w:pPr>
        <w:pStyle w:val="ListParagraph"/>
        <w:numPr>
          <w:ilvl w:val="1"/>
          <w:numId w:val="13"/>
        </w:numPr>
        <w:spacing w:after="0" w:line="257" w:lineRule="auto"/>
        <w:rPr>
          <w:rFonts w:ascii="Aptos" w:eastAsia="Aptos" w:hAnsi="Aptos" w:cs="Aptos"/>
        </w:rPr>
      </w:pPr>
      <w:r w:rsidRPr="2B1066C5">
        <w:rPr>
          <w:rFonts w:ascii="Aptos" w:eastAsia="Aptos" w:hAnsi="Aptos" w:cs="Aptos"/>
        </w:rPr>
        <w:t>NY Election Law §3-103(5) (Confidentiality protections)</w:t>
      </w:r>
    </w:p>
    <w:p w14:paraId="23C3AB77" w14:textId="501BEC4E" w:rsidR="005B314C" w:rsidRDefault="65B12752" w:rsidP="20AB6AB5">
      <w:pPr>
        <w:pStyle w:val="Heading1"/>
      </w:pPr>
      <w:bookmarkStart w:id="22" w:name="_Toc225519996"/>
      <w:r w:rsidRPr="20AB6AB5">
        <w:t>9. Data Retention &amp; Lifecycle Management</w:t>
      </w:r>
      <w:bookmarkEnd w:id="22"/>
    </w:p>
    <w:p w14:paraId="250BC17F" w14:textId="2BFB56D8" w:rsidR="005B314C" w:rsidRDefault="65B12752" w:rsidP="20AB6AB5">
      <w:pPr>
        <w:pStyle w:val="Heading3"/>
      </w:pPr>
      <w:bookmarkStart w:id="23" w:name="_Toc225519997"/>
      <w:r w:rsidRPr="20AB6AB5">
        <w:t>9.1 Retention Period</w:t>
      </w:r>
      <w:bookmarkEnd w:id="23"/>
    </w:p>
    <w:p w14:paraId="099896A5" w14:textId="385AC53B" w:rsidR="005B314C" w:rsidRDefault="269BFA35" w:rsidP="2B1066C5">
      <w:pPr>
        <w:pStyle w:val="ListParagraph"/>
        <w:numPr>
          <w:ilvl w:val="0"/>
          <w:numId w:val="12"/>
        </w:numPr>
        <w:spacing w:after="0" w:line="257" w:lineRule="auto"/>
        <w:rPr>
          <w:rFonts w:ascii="Aptos" w:eastAsia="Aptos" w:hAnsi="Aptos" w:cs="Aptos"/>
        </w:rPr>
      </w:pPr>
      <w:r w:rsidRPr="74F5199C">
        <w:rPr>
          <w:rFonts w:ascii="Aptos" w:eastAsia="Aptos" w:hAnsi="Aptos" w:cs="Aptos"/>
        </w:rPr>
        <w:t xml:space="preserve">All data submitted to VEDA, along with associated metadata, </w:t>
      </w:r>
      <w:r w:rsidR="2FA67A0B" w:rsidRPr="74F5199C">
        <w:rPr>
          <w:rFonts w:ascii="Aptos" w:eastAsia="Aptos" w:hAnsi="Aptos" w:cs="Aptos"/>
        </w:rPr>
        <w:t>must</w:t>
      </w:r>
      <w:r w:rsidRPr="74F5199C">
        <w:rPr>
          <w:rFonts w:ascii="Aptos" w:eastAsia="Aptos" w:hAnsi="Aptos" w:cs="Aptos"/>
        </w:rPr>
        <w:t xml:space="preserve"> be retained by SBOE for a minimum period of </w:t>
      </w:r>
      <w:r w:rsidRPr="74F5199C">
        <w:rPr>
          <w:rFonts w:ascii="Aptos" w:eastAsia="Aptos" w:hAnsi="Aptos" w:cs="Aptos"/>
          <w:b/>
          <w:bCs/>
        </w:rPr>
        <w:t>12 years</w:t>
      </w:r>
      <w:r w:rsidRPr="74F5199C">
        <w:rPr>
          <w:rFonts w:ascii="Aptos" w:eastAsia="Aptos" w:hAnsi="Aptos" w:cs="Aptos"/>
        </w:rPr>
        <w:t xml:space="preserve"> from the date of the relevant election or data creation date, unless superseded by </w:t>
      </w:r>
      <w:r w:rsidR="3A33F259" w:rsidRPr="74F5199C">
        <w:rPr>
          <w:rFonts w:ascii="Aptos" w:eastAsia="Aptos" w:hAnsi="Aptos" w:cs="Aptos"/>
        </w:rPr>
        <w:t>future legislative changes</w:t>
      </w:r>
      <w:r w:rsidRPr="74F5199C">
        <w:rPr>
          <w:rFonts w:ascii="Aptos" w:eastAsia="Aptos" w:hAnsi="Aptos" w:cs="Aptos"/>
        </w:rPr>
        <w:t>.</w:t>
      </w:r>
    </w:p>
    <w:p w14:paraId="0FAEB692" w14:textId="2662A04F" w:rsidR="21CC8800" w:rsidRDefault="21CC8800" w:rsidP="74F5199C">
      <w:pPr>
        <w:pStyle w:val="ListParagraph"/>
        <w:numPr>
          <w:ilvl w:val="1"/>
          <w:numId w:val="12"/>
        </w:numPr>
        <w:spacing w:after="0" w:line="257" w:lineRule="auto"/>
        <w:rPr>
          <w:rFonts w:ascii="Aptos" w:eastAsia="Aptos" w:hAnsi="Aptos" w:cs="Aptos"/>
        </w:rPr>
      </w:pPr>
      <w:r w:rsidRPr="74F5199C">
        <w:rPr>
          <w:rFonts w:ascii="Aptos" w:eastAsia="Aptos" w:hAnsi="Aptos" w:cs="Aptos"/>
        </w:rPr>
        <w:t>Election Authorities are not required to retain records for 12 years.</w:t>
      </w:r>
    </w:p>
    <w:p w14:paraId="46FE56FC" w14:textId="775C49BE" w:rsidR="005B314C" w:rsidRDefault="65B12752" w:rsidP="20AB6AB5">
      <w:pPr>
        <w:pStyle w:val="Heading3"/>
      </w:pPr>
      <w:bookmarkStart w:id="24" w:name="_Toc225519998"/>
      <w:r w:rsidRPr="20AB6AB5">
        <w:t>9.2 Archival &amp; Deletion</w:t>
      </w:r>
      <w:bookmarkEnd w:id="24"/>
    </w:p>
    <w:p w14:paraId="3096170A" w14:textId="4A835256" w:rsidR="005B314C" w:rsidRDefault="269BFA35" w:rsidP="2B1066C5">
      <w:pPr>
        <w:pStyle w:val="ListParagraph"/>
        <w:numPr>
          <w:ilvl w:val="0"/>
          <w:numId w:val="11"/>
        </w:numPr>
        <w:spacing w:after="0" w:line="257" w:lineRule="auto"/>
        <w:rPr>
          <w:rFonts w:ascii="Aptos" w:eastAsia="Aptos" w:hAnsi="Aptos" w:cs="Aptos"/>
        </w:rPr>
      </w:pPr>
      <w:r w:rsidRPr="74F5199C">
        <w:rPr>
          <w:rFonts w:ascii="Aptos" w:eastAsia="Aptos" w:hAnsi="Aptos" w:cs="Aptos"/>
        </w:rPr>
        <w:t>Following the active retention period</w:t>
      </w:r>
      <w:r w:rsidR="6066EB25" w:rsidRPr="74F5199C">
        <w:rPr>
          <w:rFonts w:ascii="Aptos" w:eastAsia="Aptos" w:hAnsi="Aptos" w:cs="Aptos"/>
        </w:rPr>
        <w:t xml:space="preserve"> SBOE will determine whether data will be appropriately archived or deleted</w:t>
      </w:r>
      <w:r w:rsidRPr="74F5199C">
        <w:rPr>
          <w:rFonts w:ascii="Aptos" w:eastAsia="Aptos" w:hAnsi="Aptos" w:cs="Aptos"/>
        </w:rPr>
        <w:t>.</w:t>
      </w:r>
      <w:r w:rsidR="2CBD8DFC" w:rsidRPr="74F5199C">
        <w:rPr>
          <w:rFonts w:ascii="Aptos" w:eastAsia="Aptos" w:hAnsi="Aptos" w:cs="Aptos"/>
        </w:rPr>
        <w:t xml:space="preserve"> </w:t>
      </w:r>
      <w:r w:rsidRPr="74F5199C">
        <w:rPr>
          <w:rFonts w:ascii="Aptos" w:eastAsia="Aptos" w:hAnsi="Aptos" w:cs="Aptos"/>
        </w:rPr>
        <w:t>Final deletion or destruction of data, when authorized and required, will follow secure media sanitization procedures consistent with NIST standards.</w:t>
      </w:r>
    </w:p>
    <w:p w14:paraId="077F3C4F" w14:textId="72AA49C9" w:rsidR="005B314C" w:rsidRDefault="65B12752" w:rsidP="2B1066C5">
      <w:pPr>
        <w:pStyle w:val="ListParagraph"/>
        <w:numPr>
          <w:ilvl w:val="0"/>
          <w:numId w:val="11"/>
        </w:numPr>
        <w:spacing w:after="0" w:line="257" w:lineRule="auto"/>
        <w:rPr>
          <w:rFonts w:ascii="Aptos" w:eastAsia="Aptos" w:hAnsi="Aptos" w:cs="Aptos"/>
          <w:b/>
          <w:bCs/>
        </w:rPr>
      </w:pPr>
      <w:r w:rsidRPr="2B1066C5">
        <w:rPr>
          <w:rFonts w:ascii="Aptos" w:eastAsia="Aptos" w:hAnsi="Aptos" w:cs="Aptos"/>
          <w:b/>
          <w:bCs/>
        </w:rPr>
        <w:t>Referenced Standards:</w:t>
      </w:r>
    </w:p>
    <w:p w14:paraId="589A2365" w14:textId="395C6271" w:rsidR="005B314C" w:rsidRDefault="65B12752" w:rsidP="2B1066C5">
      <w:pPr>
        <w:pStyle w:val="ListParagraph"/>
        <w:numPr>
          <w:ilvl w:val="1"/>
          <w:numId w:val="11"/>
        </w:numPr>
        <w:spacing w:after="0" w:line="257" w:lineRule="auto"/>
        <w:rPr>
          <w:rFonts w:ascii="Aptos" w:eastAsia="Aptos" w:hAnsi="Aptos" w:cs="Aptos"/>
        </w:rPr>
      </w:pPr>
      <w:r w:rsidRPr="2B1066C5">
        <w:rPr>
          <w:rFonts w:ascii="Aptos" w:eastAsia="Aptos" w:hAnsi="Aptos" w:cs="Aptos"/>
        </w:rPr>
        <w:t>NIST SP 800-88 Rev. 1 (Guidelines for Media Sanitization)</w:t>
      </w:r>
    </w:p>
    <w:p w14:paraId="01CF5493" w14:textId="5061E9BD" w:rsidR="005B314C" w:rsidRDefault="65B12752" w:rsidP="2B1066C5">
      <w:pPr>
        <w:pStyle w:val="ListParagraph"/>
        <w:numPr>
          <w:ilvl w:val="1"/>
          <w:numId w:val="11"/>
        </w:numPr>
        <w:spacing w:after="0" w:line="257" w:lineRule="auto"/>
        <w:rPr>
          <w:rFonts w:ascii="Aptos" w:eastAsia="Aptos" w:hAnsi="Aptos" w:cs="Aptos"/>
        </w:rPr>
      </w:pPr>
      <w:r w:rsidRPr="2B1066C5">
        <w:rPr>
          <w:rFonts w:ascii="Aptos" w:eastAsia="Aptos" w:hAnsi="Aptos" w:cs="Aptos"/>
        </w:rPr>
        <w:t>NIST SP 800-53 (Security and Privacy Controls - AU Audit and Accountability, SI System and Information Integrity related to retention)</w:t>
      </w:r>
    </w:p>
    <w:p w14:paraId="5D3AD077" w14:textId="6D032CF0" w:rsidR="005B314C" w:rsidRDefault="65B12752" w:rsidP="2B1066C5">
      <w:pPr>
        <w:pStyle w:val="ListParagraph"/>
        <w:numPr>
          <w:ilvl w:val="1"/>
          <w:numId w:val="11"/>
        </w:numPr>
        <w:spacing w:after="0" w:line="257" w:lineRule="auto"/>
        <w:rPr>
          <w:rFonts w:ascii="Aptos" w:eastAsia="Aptos" w:hAnsi="Aptos" w:cs="Aptos"/>
        </w:rPr>
      </w:pPr>
      <w:r w:rsidRPr="2B1066C5">
        <w:rPr>
          <w:rFonts w:ascii="Aptos" w:eastAsia="Aptos" w:hAnsi="Aptos" w:cs="Aptos"/>
        </w:rPr>
        <w:t>New York State Archives Retention Schedules (as applicable)</w:t>
      </w:r>
    </w:p>
    <w:p w14:paraId="31571374" w14:textId="1BEEF93A" w:rsidR="005B314C" w:rsidRDefault="65B12752" w:rsidP="20AB6AB5">
      <w:pPr>
        <w:pStyle w:val="Heading1"/>
      </w:pPr>
      <w:bookmarkStart w:id="25" w:name="_Toc225519999"/>
      <w:r w:rsidRPr="20AB6AB5">
        <w:t>10. Interoperability &amp; Usability</w:t>
      </w:r>
      <w:bookmarkEnd w:id="25"/>
    </w:p>
    <w:p w14:paraId="5626BD51" w14:textId="2BE64AA3" w:rsidR="005B314C" w:rsidRDefault="65B12752" w:rsidP="20AB6AB5">
      <w:pPr>
        <w:pStyle w:val="Heading3"/>
      </w:pPr>
      <w:bookmarkStart w:id="26" w:name="_Toc225520000"/>
      <w:r w:rsidRPr="20AB6AB5">
        <w:t>10.1 Data Exports</w:t>
      </w:r>
      <w:bookmarkEnd w:id="26"/>
    </w:p>
    <w:p w14:paraId="7C4414D3" w14:textId="060F6636" w:rsidR="005B314C" w:rsidRPr="001B7965" w:rsidRDefault="65B12752" w:rsidP="2B1066C5">
      <w:pPr>
        <w:pStyle w:val="ListParagraph"/>
        <w:numPr>
          <w:ilvl w:val="0"/>
          <w:numId w:val="10"/>
        </w:numPr>
        <w:spacing w:after="0" w:line="257" w:lineRule="auto"/>
        <w:rPr>
          <w:rFonts w:ascii="Aptos" w:eastAsia="Aptos" w:hAnsi="Aptos" w:cs="Aptos"/>
        </w:rPr>
      </w:pPr>
      <w:r w:rsidRPr="001B7965">
        <w:rPr>
          <w:rFonts w:ascii="Aptos" w:eastAsia="Aptos" w:hAnsi="Aptos" w:cs="Aptos"/>
        </w:rPr>
        <w:t>Where appropriate based on data classification, SBOE will provide mechanisms for exporting VEDA data.</w:t>
      </w:r>
    </w:p>
    <w:p w14:paraId="7FA64142" w14:textId="281138A3" w:rsidR="005B314C" w:rsidRPr="00DF787C" w:rsidRDefault="745A2987" w:rsidP="74F5199C">
      <w:pPr>
        <w:pStyle w:val="ListParagraph"/>
        <w:numPr>
          <w:ilvl w:val="0"/>
          <w:numId w:val="10"/>
        </w:numPr>
        <w:spacing w:after="0" w:line="257" w:lineRule="auto"/>
        <w:rPr>
          <w:rFonts w:ascii="Aptos" w:eastAsia="Aptos" w:hAnsi="Aptos" w:cs="Aptos"/>
        </w:rPr>
      </w:pPr>
      <w:r w:rsidRPr="001B7965">
        <w:rPr>
          <w:rFonts w:ascii="Aptos" w:eastAsia="Aptos" w:hAnsi="Aptos" w:cs="Aptos"/>
        </w:rPr>
        <w:t xml:space="preserve">Exportable datasets </w:t>
      </w:r>
      <w:r w:rsidR="7B352E44" w:rsidRPr="001B7965">
        <w:rPr>
          <w:rFonts w:ascii="Aptos" w:eastAsia="Aptos" w:hAnsi="Aptos" w:cs="Aptos"/>
        </w:rPr>
        <w:t>must</w:t>
      </w:r>
      <w:r w:rsidRPr="001B7965">
        <w:rPr>
          <w:rFonts w:ascii="Aptos" w:eastAsia="Aptos" w:hAnsi="Aptos" w:cs="Aptos"/>
        </w:rPr>
        <w:t xml:space="preserve"> be available in machine-readable </w:t>
      </w:r>
      <w:r w:rsidRPr="00DB7182">
        <w:rPr>
          <w:rFonts w:ascii="Aptos" w:eastAsia="Aptos" w:hAnsi="Aptos" w:cs="Aptos"/>
        </w:rPr>
        <w:t>formats</w:t>
      </w:r>
      <w:r w:rsidR="2891585B" w:rsidRPr="00DB7182">
        <w:rPr>
          <w:rFonts w:ascii="Aptos" w:eastAsia="Aptos" w:hAnsi="Aptos" w:cs="Aptos"/>
        </w:rPr>
        <w:t>.</w:t>
      </w:r>
    </w:p>
    <w:p w14:paraId="3D250898" w14:textId="69C3FF91" w:rsidR="005B314C" w:rsidRDefault="745A2987" w:rsidP="2B1066C5">
      <w:pPr>
        <w:pStyle w:val="ListParagraph"/>
        <w:numPr>
          <w:ilvl w:val="0"/>
          <w:numId w:val="10"/>
        </w:numPr>
        <w:spacing w:after="0" w:line="257" w:lineRule="auto"/>
        <w:rPr>
          <w:rFonts w:ascii="Aptos" w:eastAsia="Aptos" w:hAnsi="Aptos" w:cs="Aptos"/>
        </w:rPr>
      </w:pPr>
      <w:r w:rsidRPr="00DB7182">
        <w:rPr>
          <w:rFonts w:ascii="Aptos" w:eastAsia="Aptos" w:hAnsi="Aptos" w:cs="Aptos"/>
        </w:rPr>
        <w:lastRenderedPageBreak/>
        <w:t>Comprehensive data dictionaries (derived from the schemas and field-level</w:t>
      </w:r>
      <w:r w:rsidRPr="74F5199C">
        <w:rPr>
          <w:rFonts w:ascii="Aptos" w:eastAsia="Aptos" w:hAnsi="Aptos" w:cs="Aptos"/>
        </w:rPr>
        <w:t xml:space="preserve"> metadata) </w:t>
      </w:r>
      <w:r w:rsidR="7B352E44" w:rsidRPr="74F5199C">
        <w:rPr>
          <w:rFonts w:ascii="Aptos" w:eastAsia="Aptos" w:hAnsi="Aptos" w:cs="Aptos"/>
        </w:rPr>
        <w:t>must</w:t>
      </w:r>
      <w:r w:rsidRPr="74F5199C">
        <w:rPr>
          <w:rFonts w:ascii="Aptos" w:eastAsia="Aptos" w:hAnsi="Aptos" w:cs="Aptos"/>
        </w:rPr>
        <w:t xml:space="preserve"> be published alongside any exportable dataset to ensure users can understand and utilize the data correctly.</w:t>
      </w:r>
      <w:r w:rsidR="6046749B" w:rsidRPr="74F5199C">
        <w:rPr>
          <w:rFonts w:ascii="Aptos" w:eastAsia="Aptos" w:hAnsi="Aptos" w:cs="Aptos"/>
        </w:rPr>
        <w:t xml:space="preserve"> </w:t>
      </w:r>
    </w:p>
    <w:p w14:paraId="4A2DCF19" w14:textId="6017D7CC" w:rsidR="005B314C" w:rsidRDefault="65B12752" w:rsidP="20AB6AB5">
      <w:pPr>
        <w:pStyle w:val="Heading3"/>
      </w:pPr>
      <w:bookmarkStart w:id="27" w:name="_Toc225520001"/>
      <w:r w:rsidRPr="20AB6AB5">
        <w:t>10.2 Versioning and Change Logs (Schemas)</w:t>
      </w:r>
      <w:bookmarkEnd w:id="27"/>
    </w:p>
    <w:p w14:paraId="68B19CFB" w14:textId="5851D05E" w:rsidR="005B314C" w:rsidRDefault="65B12752" w:rsidP="2B1066C5">
      <w:pPr>
        <w:pStyle w:val="ListParagraph"/>
        <w:numPr>
          <w:ilvl w:val="0"/>
          <w:numId w:val="9"/>
        </w:numPr>
        <w:spacing w:after="0" w:line="257" w:lineRule="auto"/>
        <w:rPr>
          <w:rFonts w:ascii="Aptos" w:eastAsia="Aptos" w:hAnsi="Aptos" w:cs="Aptos"/>
        </w:rPr>
      </w:pPr>
      <w:r w:rsidRPr="2B1066C5">
        <w:rPr>
          <w:rFonts w:ascii="Aptos" w:eastAsia="Aptos" w:hAnsi="Aptos" w:cs="Aptos"/>
        </w:rPr>
        <w:t xml:space="preserve">All changes to official SBOE data </w:t>
      </w:r>
      <w:proofErr w:type="gramStart"/>
      <w:r w:rsidRPr="2B1066C5">
        <w:rPr>
          <w:rFonts w:ascii="Aptos" w:eastAsia="Aptos" w:hAnsi="Aptos" w:cs="Aptos"/>
        </w:rPr>
        <w:t>schemas</w:t>
      </w:r>
      <w:proofErr w:type="gramEnd"/>
      <w:r w:rsidRPr="2B1066C5">
        <w:rPr>
          <w:rFonts w:ascii="Aptos" w:eastAsia="Aptos" w:hAnsi="Aptos" w:cs="Aptos"/>
        </w:rPr>
        <w:t xml:space="preserve"> will be versioned.</w:t>
      </w:r>
    </w:p>
    <w:p w14:paraId="78CDF549" w14:textId="0FA9323D" w:rsidR="005B314C" w:rsidRDefault="745A2987" w:rsidP="2B1066C5">
      <w:pPr>
        <w:pStyle w:val="ListParagraph"/>
        <w:numPr>
          <w:ilvl w:val="0"/>
          <w:numId w:val="9"/>
        </w:numPr>
        <w:spacing w:after="0" w:line="257" w:lineRule="auto"/>
        <w:rPr>
          <w:rFonts w:ascii="Aptos" w:eastAsia="Aptos" w:hAnsi="Aptos" w:cs="Aptos"/>
        </w:rPr>
      </w:pPr>
      <w:r w:rsidRPr="74F5199C">
        <w:rPr>
          <w:rFonts w:ascii="Aptos" w:eastAsia="Aptos" w:hAnsi="Aptos" w:cs="Aptos"/>
        </w:rPr>
        <w:t xml:space="preserve">A </w:t>
      </w:r>
      <w:proofErr w:type="gramStart"/>
      <w:r w:rsidRPr="74F5199C">
        <w:rPr>
          <w:rFonts w:ascii="Aptos" w:eastAsia="Aptos" w:hAnsi="Aptos" w:cs="Aptos"/>
        </w:rPr>
        <w:t>public change log documenting schema modifications</w:t>
      </w:r>
      <w:proofErr w:type="gramEnd"/>
      <w:r w:rsidRPr="74F5199C">
        <w:rPr>
          <w:rFonts w:ascii="Aptos" w:eastAsia="Aptos" w:hAnsi="Aptos" w:cs="Aptos"/>
        </w:rPr>
        <w:t xml:space="preserve"> will be maintained by SBOE.</w:t>
      </w:r>
    </w:p>
    <w:p w14:paraId="79889AC0" w14:textId="6D3BCBAC" w:rsidR="07C38F0F" w:rsidRDefault="77F56357" w:rsidP="121E8CAA">
      <w:pPr>
        <w:pStyle w:val="ListParagraph"/>
        <w:numPr>
          <w:ilvl w:val="1"/>
          <w:numId w:val="9"/>
        </w:numPr>
        <w:spacing w:after="0" w:line="257" w:lineRule="auto"/>
        <w:rPr>
          <w:rFonts w:ascii="Aptos" w:eastAsia="Aptos" w:hAnsi="Aptos" w:cs="Aptos"/>
        </w:rPr>
      </w:pPr>
      <w:r w:rsidRPr="74F5199C">
        <w:rPr>
          <w:rFonts w:ascii="Aptos" w:eastAsia="Aptos" w:hAnsi="Aptos" w:cs="Aptos"/>
        </w:rPr>
        <w:t>Project/Dev</w:t>
      </w:r>
      <w:r w:rsidR="544F13D2" w:rsidRPr="74F5199C">
        <w:rPr>
          <w:rFonts w:ascii="Aptos" w:eastAsia="Aptos" w:hAnsi="Aptos" w:cs="Aptos"/>
        </w:rPr>
        <w:t xml:space="preserve"> team</w:t>
      </w:r>
      <w:r w:rsidRPr="74F5199C">
        <w:rPr>
          <w:rFonts w:ascii="Aptos" w:eastAsia="Aptos" w:hAnsi="Aptos" w:cs="Aptos"/>
        </w:rPr>
        <w:t xml:space="preserve"> will </w:t>
      </w:r>
      <w:r w:rsidR="67745F66" w:rsidRPr="74F5199C">
        <w:rPr>
          <w:rFonts w:ascii="Aptos" w:eastAsia="Aptos" w:hAnsi="Aptos" w:cs="Aptos"/>
        </w:rPr>
        <w:t>own</w:t>
      </w:r>
    </w:p>
    <w:p w14:paraId="3B919F9E" w14:textId="32B99042" w:rsidR="005B314C" w:rsidRDefault="745A2987" w:rsidP="2B1066C5">
      <w:pPr>
        <w:pStyle w:val="ListParagraph"/>
        <w:numPr>
          <w:ilvl w:val="0"/>
          <w:numId w:val="9"/>
        </w:numPr>
        <w:spacing w:after="0" w:line="257" w:lineRule="auto"/>
        <w:rPr>
          <w:rFonts w:ascii="Aptos" w:eastAsia="Aptos" w:hAnsi="Aptos" w:cs="Aptos"/>
        </w:rPr>
      </w:pPr>
      <w:r w:rsidRPr="74F5199C">
        <w:rPr>
          <w:rFonts w:ascii="Aptos" w:eastAsia="Aptos" w:hAnsi="Aptos" w:cs="Aptos"/>
        </w:rPr>
        <w:t xml:space="preserve">Election authorities will be notified of upcoming mandatory schema changes at least </w:t>
      </w:r>
      <w:r w:rsidR="2CFF0437" w:rsidRPr="74F5199C">
        <w:rPr>
          <w:rFonts w:ascii="Aptos" w:eastAsia="Aptos" w:hAnsi="Aptos" w:cs="Aptos"/>
        </w:rPr>
        <w:t>9</w:t>
      </w:r>
      <w:r w:rsidRPr="74F5199C">
        <w:rPr>
          <w:rFonts w:ascii="Aptos" w:eastAsia="Aptos" w:hAnsi="Aptos" w:cs="Aptos"/>
        </w:rPr>
        <w:t>0 days prior to the effective date via official SBOE communications channels.</w:t>
      </w:r>
    </w:p>
    <w:p w14:paraId="065BC50C" w14:textId="0F471AB6" w:rsidR="005B314C" w:rsidRDefault="65B12752" w:rsidP="2B1066C5">
      <w:pPr>
        <w:pStyle w:val="ListParagraph"/>
        <w:numPr>
          <w:ilvl w:val="0"/>
          <w:numId w:val="9"/>
        </w:numPr>
        <w:spacing w:after="0" w:line="257" w:lineRule="auto"/>
        <w:rPr>
          <w:rFonts w:ascii="Aptos" w:eastAsia="Aptos" w:hAnsi="Aptos" w:cs="Aptos"/>
          <w:b/>
          <w:bCs/>
        </w:rPr>
      </w:pPr>
      <w:r w:rsidRPr="2B1066C5">
        <w:rPr>
          <w:rFonts w:ascii="Aptos" w:eastAsia="Aptos" w:hAnsi="Aptos" w:cs="Aptos"/>
          <w:b/>
          <w:bCs/>
        </w:rPr>
        <w:t>Referenced Standards:</w:t>
      </w:r>
    </w:p>
    <w:p w14:paraId="5A82A887" w14:textId="4D19BD1F" w:rsidR="005B314C" w:rsidRDefault="65B12752" w:rsidP="2B1066C5">
      <w:pPr>
        <w:pStyle w:val="ListParagraph"/>
        <w:numPr>
          <w:ilvl w:val="1"/>
          <w:numId w:val="9"/>
        </w:numPr>
        <w:spacing w:after="0" w:line="257" w:lineRule="auto"/>
        <w:rPr>
          <w:rFonts w:ascii="Aptos" w:eastAsia="Aptos" w:hAnsi="Aptos" w:cs="Aptos"/>
        </w:rPr>
      </w:pPr>
      <w:r w:rsidRPr="2B1066C5">
        <w:rPr>
          <w:rFonts w:ascii="Aptos" w:eastAsia="Aptos" w:hAnsi="Aptos" w:cs="Aptos"/>
        </w:rPr>
        <w:t>FAIR Principles (Findable, Accessible, Interoperable, Reusable)</w:t>
      </w:r>
    </w:p>
    <w:p w14:paraId="77136CAC" w14:textId="56F64C2E" w:rsidR="005B314C" w:rsidRDefault="65B12752" w:rsidP="2B1066C5">
      <w:pPr>
        <w:pStyle w:val="ListParagraph"/>
        <w:numPr>
          <w:ilvl w:val="1"/>
          <w:numId w:val="9"/>
        </w:numPr>
        <w:spacing w:after="0" w:line="257" w:lineRule="auto"/>
        <w:rPr>
          <w:rFonts w:ascii="Aptos" w:eastAsia="Aptos" w:hAnsi="Aptos" w:cs="Aptos"/>
        </w:rPr>
      </w:pPr>
      <w:r w:rsidRPr="2B1066C5">
        <w:rPr>
          <w:rFonts w:ascii="Aptos" w:eastAsia="Aptos" w:hAnsi="Aptos" w:cs="Aptos"/>
        </w:rPr>
        <w:t>EAC VVSG 2.0 Sections 9.2.2 (Interoperability) &amp; 9.3.1 (Data dictionaries)</w:t>
      </w:r>
    </w:p>
    <w:p w14:paraId="7D2F6214" w14:textId="20F792C3" w:rsidR="005B314C" w:rsidRDefault="65B12752" w:rsidP="20AB6AB5">
      <w:pPr>
        <w:pStyle w:val="Heading1"/>
      </w:pPr>
      <w:bookmarkStart w:id="28" w:name="_Toc225520002"/>
      <w:r w:rsidRPr="20AB6AB5">
        <w:t>11. Compliance &amp; Enforcement</w:t>
      </w:r>
      <w:bookmarkEnd w:id="28"/>
    </w:p>
    <w:p w14:paraId="4E48F4CD" w14:textId="58312107" w:rsidR="005B314C" w:rsidRDefault="65B12752" w:rsidP="20AB6AB5">
      <w:pPr>
        <w:pStyle w:val="Heading3"/>
      </w:pPr>
      <w:bookmarkStart w:id="29" w:name="_Toc225520003"/>
      <w:r w:rsidRPr="20AB6AB5">
        <w:t>11.1 Monitoring</w:t>
      </w:r>
      <w:bookmarkEnd w:id="29"/>
    </w:p>
    <w:p w14:paraId="1E6FC166" w14:textId="0E8758D1" w:rsidR="005B314C" w:rsidRDefault="745A2987" w:rsidP="2B1066C5">
      <w:pPr>
        <w:pStyle w:val="ListParagraph"/>
        <w:numPr>
          <w:ilvl w:val="0"/>
          <w:numId w:val="8"/>
        </w:numPr>
        <w:spacing w:after="0" w:line="257" w:lineRule="auto"/>
        <w:rPr>
          <w:rFonts w:ascii="Aptos" w:eastAsia="Aptos" w:hAnsi="Aptos" w:cs="Aptos"/>
        </w:rPr>
      </w:pPr>
      <w:r w:rsidRPr="74F5199C">
        <w:rPr>
          <w:rFonts w:ascii="Aptos" w:eastAsia="Aptos" w:hAnsi="Aptos" w:cs="Aptos"/>
        </w:rPr>
        <w:t>SBOE will monitor data submissions for timeliness, completeness, quality, and adherence to the standards outlined in this manual. Monitoring may include automated validation checks and periodic manual reviews. Compliance reviews will occur at least biannually, or more frequently as needed (e.g., post-election).</w:t>
      </w:r>
    </w:p>
    <w:p w14:paraId="5F8B2861" w14:textId="2D566761" w:rsidR="005B314C" w:rsidRDefault="65B12752" w:rsidP="20AB6AB5">
      <w:pPr>
        <w:pStyle w:val="Heading3"/>
      </w:pPr>
      <w:bookmarkStart w:id="30" w:name="_Toc225520004"/>
      <w:r w:rsidRPr="20AB6AB5">
        <w:t>11.2 Non-Compliance Notification</w:t>
      </w:r>
      <w:bookmarkEnd w:id="30"/>
    </w:p>
    <w:p w14:paraId="0D739A61" w14:textId="1B74D897" w:rsidR="005B314C" w:rsidRDefault="65B12752" w:rsidP="2B1066C5">
      <w:pPr>
        <w:pStyle w:val="ListParagraph"/>
        <w:numPr>
          <w:ilvl w:val="0"/>
          <w:numId w:val="7"/>
        </w:numPr>
        <w:spacing w:after="0" w:line="257" w:lineRule="auto"/>
        <w:rPr>
          <w:rFonts w:ascii="Aptos" w:eastAsia="Aptos" w:hAnsi="Aptos" w:cs="Aptos"/>
        </w:rPr>
      </w:pPr>
      <w:r w:rsidRPr="0F2FED7B">
        <w:rPr>
          <w:rFonts w:ascii="Aptos" w:eastAsia="Aptos" w:hAnsi="Aptos" w:cs="Aptos"/>
        </w:rPr>
        <w:t>If a data submission is found to be non-compliant (e.g., incorrect format, missing data, significant quality issues), SBOE will notify the submitting election authority's designated contact person.</w:t>
      </w:r>
    </w:p>
    <w:p w14:paraId="088EA39F" w14:textId="657E5C50" w:rsidR="005B314C" w:rsidRDefault="65B12752" w:rsidP="2B1066C5">
      <w:pPr>
        <w:pStyle w:val="ListParagraph"/>
        <w:numPr>
          <w:ilvl w:val="0"/>
          <w:numId w:val="7"/>
        </w:numPr>
        <w:spacing w:after="0" w:line="257" w:lineRule="auto"/>
        <w:rPr>
          <w:rFonts w:ascii="Aptos" w:eastAsia="Aptos" w:hAnsi="Aptos" w:cs="Aptos"/>
        </w:rPr>
      </w:pPr>
      <w:r w:rsidRPr="2B1066C5">
        <w:rPr>
          <w:rFonts w:ascii="Aptos" w:eastAsia="Aptos" w:hAnsi="Aptos" w:cs="Aptos"/>
        </w:rPr>
        <w:t>The notification will detail the nature of the non-compliance and the required corrective actions.</w:t>
      </w:r>
    </w:p>
    <w:p w14:paraId="6EB07C43" w14:textId="71DB4996" w:rsidR="005B314C" w:rsidRDefault="65B12752" w:rsidP="20AB6AB5">
      <w:pPr>
        <w:pStyle w:val="Heading3"/>
      </w:pPr>
      <w:bookmarkStart w:id="31" w:name="_Toc225520005"/>
      <w:r w:rsidRPr="20AB6AB5">
        <w:t>11.3 Cure Period</w:t>
      </w:r>
      <w:bookmarkEnd w:id="31"/>
    </w:p>
    <w:p w14:paraId="4AC13629" w14:textId="7FB938AE" w:rsidR="005B314C" w:rsidRDefault="745A2987" w:rsidP="2B1066C5">
      <w:pPr>
        <w:pStyle w:val="ListParagraph"/>
        <w:numPr>
          <w:ilvl w:val="0"/>
          <w:numId w:val="6"/>
        </w:numPr>
        <w:spacing w:after="0" w:line="257" w:lineRule="auto"/>
        <w:rPr>
          <w:rFonts w:ascii="Aptos" w:eastAsia="Aptos" w:hAnsi="Aptos" w:cs="Aptos"/>
        </w:rPr>
      </w:pPr>
      <w:r w:rsidRPr="74F5199C">
        <w:rPr>
          <w:rFonts w:ascii="Aptos" w:eastAsia="Aptos" w:hAnsi="Aptos" w:cs="Aptos"/>
        </w:rPr>
        <w:t>Election authorities will have 10 business days from the date of the non-compliance notification to correct the identified issues and resubmit the data.</w:t>
      </w:r>
    </w:p>
    <w:p w14:paraId="5251B0E6" w14:textId="720D6B8F" w:rsidR="005B314C" w:rsidRDefault="65B12752" w:rsidP="20AB6AB5">
      <w:pPr>
        <w:pStyle w:val="Heading3"/>
      </w:pPr>
      <w:bookmarkStart w:id="32" w:name="_Toc225520006"/>
      <w:r w:rsidRPr="20AB6AB5">
        <w:t>11.4 Escalation</w:t>
      </w:r>
      <w:bookmarkEnd w:id="32"/>
    </w:p>
    <w:p w14:paraId="557F80A1" w14:textId="174F756F" w:rsidR="005B314C" w:rsidRDefault="65B12752" w:rsidP="2B1066C5">
      <w:pPr>
        <w:pStyle w:val="ListParagraph"/>
        <w:numPr>
          <w:ilvl w:val="0"/>
          <w:numId w:val="5"/>
        </w:numPr>
        <w:spacing w:after="0" w:line="257" w:lineRule="auto"/>
        <w:rPr>
          <w:rFonts w:ascii="Aptos" w:eastAsia="Aptos" w:hAnsi="Aptos" w:cs="Aptos"/>
        </w:rPr>
      </w:pPr>
      <w:r w:rsidRPr="2B1066C5">
        <w:rPr>
          <w:rFonts w:ascii="Aptos" w:eastAsia="Aptos" w:hAnsi="Aptos" w:cs="Aptos"/>
        </w:rPr>
        <w:t>Persistent failure to comply with these data standards after notification and the cure period may result in further action by SBOE, potentially including referral to the New York State Attorney General, as appropriate and consistent with Election Law.</w:t>
      </w:r>
    </w:p>
    <w:p w14:paraId="1CF7C067" w14:textId="2A567F57" w:rsidR="005B314C" w:rsidRDefault="65B12752" w:rsidP="20AB6AB5">
      <w:pPr>
        <w:pStyle w:val="Heading1"/>
      </w:pPr>
      <w:bookmarkStart w:id="33" w:name="_Toc225520007"/>
      <w:r w:rsidRPr="20AB6AB5">
        <w:t>12. Support, Amendments &amp; Change Management</w:t>
      </w:r>
      <w:bookmarkEnd w:id="33"/>
    </w:p>
    <w:p w14:paraId="7D31CE26" w14:textId="7813009B" w:rsidR="005B314C" w:rsidRDefault="65B12752" w:rsidP="20AB6AB5">
      <w:pPr>
        <w:pStyle w:val="Heading3"/>
      </w:pPr>
      <w:bookmarkStart w:id="34" w:name="_Toc225520008"/>
      <w:r w:rsidRPr="20AB6AB5">
        <w:t>12.1 Technical Support</w:t>
      </w:r>
      <w:bookmarkEnd w:id="34"/>
    </w:p>
    <w:p w14:paraId="6AA26469" w14:textId="7B5C3EC5" w:rsidR="005B314C" w:rsidRDefault="269BFA35" w:rsidP="2B1066C5">
      <w:pPr>
        <w:pStyle w:val="ListParagraph"/>
        <w:numPr>
          <w:ilvl w:val="0"/>
          <w:numId w:val="4"/>
        </w:numPr>
        <w:spacing w:after="0" w:line="257" w:lineRule="auto"/>
        <w:rPr>
          <w:rFonts w:ascii="Aptos" w:eastAsia="Aptos" w:hAnsi="Aptos" w:cs="Aptos"/>
        </w:rPr>
      </w:pPr>
      <w:r w:rsidRPr="74F5199C">
        <w:rPr>
          <w:rFonts w:ascii="Aptos" w:eastAsia="Aptos" w:hAnsi="Aptos" w:cs="Aptos"/>
        </w:rPr>
        <w:t>For questions regarding these data standards, schema interpretation, or technical issues with data submission via the portal or API, please contact the SBOE team:</w:t>
      </w:r>
    </w:p>
    <w:p w14:paraId="744BFA20" w14:textId="18F095BF" w:rsidR="005B314C" w:rsidRDefault="744B2CD9" w:rsidP="74F5199C">
      <w:pPr>
        <w:pStyle w:val="ListParagraph"/>
        <w:numPr>
          <w:ilvl w:val="0"/>
          <w:numId w:val="4"/>
        </w:numPr>
        <w:spacing w:after="0" w:line="257" w:lineRule="auto"/>
        <w:rPr>
          <w:rFonts w:ascii="Aptos" w:eastAsia="Aptos" w:hAnsi="Aptos" w:cs="Aptos"/>
        </w:rPr>
      </w:pPr>
      <w:r w:rsidRPr="4353D32B">
        <w:rPr>
          <w:rFonts w:ascii="Aptos" w:eastAsia="Aptos" w:hAnsi="Aptos" w:cs="Aptos"/>
          <w:b/>
          <w:bCs/>
        </w:rPr>
        <w:t>Email</w:t>
      </w:r>
      <w:r w:rsidR="6B4ECF03" w:rsidRPr="4353D32B">
        <w:rPr>
          <w:rFonts w:ascii="Aptos" w:eastAsia="Aptos" w:hAnsi="Aptos" w:cs="Aptos"/>
          <w:b/>
          <w:bCs/>
        </w:rPr>
        <w:t xml:space="preserve">: </w:t>
      </w:r>
      <w:hyperlink r:id="rId13" w:history="1">
        <w:r w:rsidR="005C2DF6" w:rsidRPr="00CA652C">
          <w:rPr>
            <w:rStyle w:val="Hyperlink"/>
            <w:rFonts w:ascii="Aptos" w:eastAsia="Aptos" w:hAnsi="Aptos" w:cs="Aptos"/>
            <w:b/>
            <w:bCs/>
          </w:rPr>
          <w:t>info@elections.ny.gov</w:t>
        </w:r>
      </w:hyperlink>
    </w:p>
    <w:p w14:paraId="5DF8437C" w14:textId="78B08678" w:rsidR="005B314C" w:rsidRDefault="269BFA35" w:rsidP="74F5199C">
      <w:pPr>
        <w:pStyle w:val="ListParagraph"/>
        <w:numPr>
          <w:ilvl w:val="0"/>
          <w:numId w:val="4"/>
        </w:numPr>
        <w:spacing w:after="0" w:line="257" w:lineRule="auto"/>
        <w:rPr>
          <w:rFonts w:ascii="Aptos" w:eastAsia="Aptos" w:hAnsi="Aptos" w:cs="Aptos"/>
        </w:rPr>
      </w:pPr>
      <w:r w:rsidRPr="74F5199C">
        <w:rPr>
          <w:rFonts w:ascii="Aptos" w:eastAsia="Aptos" w:hAnsi="Aptos" w:cs="Aptos"/>
        </w:rPr>
        <w:t>When requesting support, please include your county/agency name, the specific data type and election date (if applicable), submission ID (if available), and a detailed description of the issue or question, including any error messages received.</w:t>
      </w:r>
    </w:p>
    <w:p w14:paraId="2FDC7684" w14:textId="7EB6B72A" w:rsidR="005B314C" w:rsidRDefault="65B12752" w:rsidP="20AB6AB5">
      <w:pPr>
        <w:pStyle w:val="Heading3"/>
      </w:pPr>
      <w:bookmarkStart w:id="35" w:name="_Toc225520009"/>
      <w:r w:rsidRPr="20AB6AB5">
        <w:lastRenderedPageBreak/>
        <w:t>12.2 Manual Amendments</w:t>
      </w:r>
      <w:bookmarkEnd w:id="35"/>
    </w:p>
    <w:p w14:paraId="03151056" w14:textId="5300F118" w:rsidR="005B314C" w:rsidRDefault="745A2987" w:rsidP="2B1066C5">
      <w:pPr>
        <w:pStyle w:val="ListParagraph"/>
        <w:numPr>
          <w:ilvl w:val="0"/>
          <w:numId w:val="3"/>
        </w:numPr>
        <w:spacing w:after="0" w:line="257" w:lineRule="auto"/>
        <w:rPr>
          <w:rFonts w:ascii="Aptos" w:eastAsia="Aptos" w:hAnsi="Aptos" w:cs="Aptos"/>
        </w:rPr>
      </w:pPr>
      <w:r w:rsidRPr="74F5199C">
        <w:rPr>
          <w:rFonts w:ascii="Aptos" w:eastAsia="Aptos" w:hAnsi="Aptos" w:cs="Aptos"/>
        </w:rPr>
        <w:t xml:space="preserve">This Data Standards Policy Manual </w:t>
      </w:r>
      <w:r w:rsidR="2F73576C" w:rsidRPr="74F5199C">
        <w:rPr>
          <w:rFonts w:ascii="Aptos" w:eastAsia="Aptos" w:hAnsi="Aptos" w:cs="Aptos"/>
        </w:rPr>
        <w:t xml:space="preserve">will </w:t>
      </w:r>
      <w:r w:rsidRPr="74F5199C">
        <w:rPr>
          <w:rFonts w:ascii="Aptos" w:eastAsia="Aptos" w:hAnsi="Aptos" w:cs="Aptos"/>
        </w:rPr>
        <w:t>be updated periodically by SBOE to reflect changes in technology, legal requirements, or best practices.</w:t>
      </w:r>
    </w:p>
    <w:p w14:paraId="0445C27A" w14:textId="4905DB0A" w:rsidR="005B314C" w:rsidRDefault="65B12752" w:rsidP="2B1066C5">
      <w:pPr>
        <w:pStyle w:val="ListParagraph"/>
        <w:numPr>
          <w:ilvl w:val="0"/>
          <w:numId w:val="3"/>
        </w:numPr>
        <w:spacing w:after="0" w:line="257" w:lineRule="auto"/>
        <w:rPr>
          <w:rFonts w:ascii="Aptos" w:eastAsia="Aptos" w:hAnsi="Aptos" w:cs="Aptos"/>
        </w:rPr>
      </w:pPr>
      <w:r w:rsidRPr="2B1066C5">
        <w:rPr>
          <w:rFonts w:ascii="Aptos" w:eastAsia="Aptos" w:hAnsi="Aptos" w:cs="Aptos"/>
        </w:rPr>
        <w:t>Updates will be versioned. Significant changes will be communicated to all election authorities via official SBOE notices and posted on the SBOE website.</w:t>
      </w:r>
    </w:p>
    <w:p w14:paraId="125AC696" w14:textId="2AF06E3F" w:rsidR="005B314C" w:rsidRDefault="65B12752" w:rsidP="2B1066C5">
      <w:pPr>
        <w:pStyle w:val="ListParagraph"/>
        <w:numPr>
          <w:ilvl w:val="0"/>
          <w:numId w:val="3"/>
        </w:numPr>
        <w:spacing w:after="0" w:line="257" w:lineRule="auto"/>
        <w:rPr>
          <w:rFonts w:ascii="Aptos" w:eastAsia="Aptos" w:hAnsi="Aptos" w:cs="Aptos"/>
        </w:rPr>
      </w:pPr>
      <w:r w:rsidRPr="2B1066C5">
        <w:rPr>
          <w:rFonts w:ascii="Aptos" w:eastAsia="Aptos" w:hAnsi="Aptos" w:cs="Aptos"/>
        </w:rPr>
        <w:t>A review cycle (e.g., annual) will be implemented, potentially including a stakeholder feedback period before major revisions are finalized.</w:t>
      </w:r>
    </w:p>
    <w:p w14:paraId="1A573A60" w14:textId="499B64F0" w:rsidR="005B314C" w:rsidRDefault="65B12752" w:rsidP="20AB6AB5">
      <w:pPr>
        <w:pStyle w:val="Heading3"/>
      </w:pPr>
      <w:bookmarkStart w:id="36" w:name="_Toc225520010"/>
      <w:r w:rsidRPr="20AB6AB5">
        <w:t>12.3 Schema Change Notification</w:t>
      </w:r>
      <w:bookmarkEnd w:id="36"/>
    </w:p>
    <w:p w14:paraId="1ED97BAF" w14:textId="20C1B183" w:rsidR="005B314C" w:rsidRDefault="269BFA35" w:rsidP="2B1066C5">
      <w:pPr>
        <w:pStyle w:val="ListParagraph"/>
        <w:numPr>
          <w:ilvl w:val="0"/>
          <w:numId w:val="2"/>
        </w:numPr>
        <w:spacing w:after="0" w:line="257" w:lineRule="auto"/>
        <w:rPr>
          <w:rFonts w:ascii="Aptos" w:eastAsia="Aptos" w:hAnsi="Aptos" w:cs="Aptos"/>
        </w:rPr>
      </w:pPr>
      <w:r w:rsidRPr="74F5199C">
        <w:rPr>
          <w:rFonts w:ascii="Aptos" w:eastAsia="Aptos" w:hAnsi="Aptos" w:cs="Aptos"/>
        </w:rPr>
        <w:t xml:space="preserve">As stated in Section 10.2, mandatory changes to data schemas will be communicated at least </w:t>
      </w:r>
      <w:r w:rsidR="5C40303D" w:rsidRPr="74F5199C">
        <w:rPr>
          <w:rFonts w:ascii="Aptos" w:eastAsia="Aptos" w:hAnsi="Aptos" w:cs="Aptos"/>
        </w:rPr>
        <w:t>9</w:t>
      </w:r>
      <w:r w:rsidRPr="74F5199C">
        <w:rPr>
          <w:rFonts w:ascii="Aptos" w:eastAsia="Aptos" w:hAnsi="Aptos" w:cs="Aptos"/>
        </w:rPr>
        <w:t>0 days prior to their effective date.</w:t>
      </w:r>
    </w:p>
    <w:p w14:paraId="4A83F011" w14:textId="77777777" w:rsidR="005942ED" w:rsidRDefault="005942ED" w:rsidP="005942ED">
      <w:pPr>
        <w:spacing w:after="0" w:line="257" w:lineRule="auto"/>
        <w:rPr>
          <w:rFonts w:ascii="Aptos" w:eastAsia="Aptos" w:hAnsi="Aptos" w:cs="Aptos"/>
        </w:rPr>
      </w:pPr>
    </w:p>
    <w:p w14:paraId="51480D76" w14:textId="79CA99FF" w:rsidR="005942ED" w:rsidRDefault="005942ED" w:rsidP="005942ED">
      <w:pPr>
        <w:pStyle w:val="Heading1"/>
        <w:rPr>
          <w:rFonts w:eastAsia="Aptos"/>
        </w:rPr>
      </w:pPr>
      <w:bookmarkStart w:id="37" w:name="_Toc225520011"/>
      <w:r>
        <w:rPr>
          <w:rFonts w:eastAsia="Aptos"/>
        </w:rPr>
        <w:t>12. References</w:t>
      </w:r>
      <w:bookmarkEnd w:id="37"/>
    </w:p>
    <w:p w14:paraId="6F8557DA" w14:textId="77777777" w:rsidR="005942ED" w:rsidRDefault="005942ED" w:rsidP="005942ED"/>
    <w:p w14:paraId="76573F4A" w14:textId="77777777" w:rsidR="00BE7B60" w:rsidRPr="00BE7B60" w:rsidRDefault="00BE7B60" w:rsidP="00BE7B60">
      <w:r w:rsidRPr="00BE7B60">
        <w:rPr>
          <w:b/>
          <w:bCs/>
        </w:rPr>
        <w:t>New York State Board of Elections</w:t>
      </w:r>
    </w:p>
    <w:p w14:paraId="0C24003C" w14:textId="77777777" w:rsidR="00BE7B60" w:rsidRPr="00BE7B60" w:rsidRDefault="00BE7B60" w:rsidP="00BE7B60">
      <w:r w:rsidRPr="00BE7B60">
        <w:t xml:space="preserve">New York State Board of Elections. "Dr. John L. Flateau Voting and Elections Database Act." </w:t>
      </w:r>
      <w:r w:rsidRPr="00BE7B60">
        <w:rPr>
          <w:i/>
          <w:iCs/>
        </w:rPr>
        <w:t>New York State Board of Elections</w:t>
      </w:r>
      <w:r w:rsidRPr="00BE7B60">
        <w:t>, elections.ny.gov/</w:t>
      </w:r>
      <w:proofErr w:type="spellStart"/>
      <w:r w:rsidRPr="00BE7B60">
        <w:t>flateau</w:t>
      </w:r>
      <w:proofErr w:type="spellEnd"/>
      <w:r w:rsidRPr="00BE7B60">
        <w:t>-database.</w:t>
      </w:r>
    </w:p>
    <w:p w14:paraId="5C29A522" w14:textId="77777777" w:rsidR="00BE7B60" w:rsidRDefault="00BE7B60" w:rsidP="00BE7B60">
      <w:r w:rsidRPr="00BE7B60">
        <w:t xml:space="preserve">---. "Election Law and Rules." </w:t>
      </w:r>
      <w:r w:rsidRPr="00BE7B60">
        <w:rPr>
          <w:i/>
          <w:iCs/>
        </w:rPr>
        <w:t>New York State Board of Elections</w:t>
      </w:r>
      <w:r w:rsidRPr="00BE7B60">
        <w:t>, elections.ny.gov/election-law.</w:t>
      </w:r>
    </w:p>
    <w:p w14:paraId="587B9154" w14:textId="23F0060E" w:rsidR="00F440EF" w:rsidRPr="00BE7B60" w:rsidRDefault="00F440EF" w:rsidP="00BE7B60">
      <w:r>
        <w:t xml:space="preserve">Notice and Cure Process. </w:t>
      </w:r>
      <w:r w:rsidRPr="00EE4D94">
        <w:rPr>
          <w:i/>
          <w:iCs/>
        </w:rPr>
        <w:t>New York State Board of Elections</w:t>
      </w:r>
      <w:r w:rsidR="00EE4D94">
        <w:t xml:space="preserve">, </w:t>
      </w:r>
      <w:r w:rsidRPr="00F440EF">
        <w:t>elections.ny.gov/system/files/documents/2023/10/curesprocess2021guidance.pdf</w:t>
      </w:r>
    </w:p>
    <w:p w14:paraId="5A943786" w14:textId="0280568F" w:rsidR="00BE7B60" w:rsidRDefault="00BE7B60" w:rsidP="00BE7B60">
      <w:r w:rsidRPr="0024520E">
        <w:pict w14:anchorId="7E9DB046">
          <v:rect id="_x0000_i1042" style="width:0;height:1.5pt" o:hralign="center" o:hrstd="t" o:hr="t" fillcolor="#a0a0a0" stroked="f"/>
        </w:pict>
      </w:r>
    </w:p>
    <w:p w14:paraId="66C4B49E" w14:textId="16651F64" w:rsidR="00BE7B60" w:rsidRPr="00BE7B60" w:rsidRDefault="00BE7B60" w:rsidP="00BE7B60">
      <w:pPr>
        <w:rPr>
          <w:b/>
          <w:bCs/>
        </w:rPr>
      </w:pPr>
      <w:r w:rsidRPr="00BE7B60">
        <w:rPr>
          <w:b/>
          <w:bCs/>
        </w:rPr>
        <w:t>New York State Attorney General</w:t>
      </w:r>
    </w:p>
    <w:p w14:paraId="44B0F10D" w14:textId="1085596F" w:rsidR="00BE7B60" w:rsidRPr="00BE7B60" w:rsidRDefault="00BE7B60" w:rsidP="00BE7B60">
      <w:r w:rsidRPr="00BE7B60">
        <w:t xml:space="preserve">New York State Attorney General. </w:t>
      </w:r>
      <w:r w:rsidRPr="00BE7B60">
        <w:rPr>
          <w:i/>
          <w:iCs/>
        </w:rPr>
        <w:t>Office of the New York State Attorney General</w:t>
      </w:r>
      <w:r w:rsidRPr="00BE7B60">
        <w:t>, ag.ny.gov.</w:t>
      </w:r>
    </w:p>
    <w:p w14:paraId="5D549B6E" w14:textId="1DD01472" w:rsidR="0024520E" w:rsidRDefault="004424DC" w:rsidP="00965830">
      <w:r w:rsidRPr="0024520E">
        <w:pict w14:anchorId="7CDF4E69">
          <v:rect id="_x0000_i1041" style="width:0;height:1.5pt" o:hralign="center" o:hrstd="t" o:hr="t" fillcolor="#a0a0a0" stroked="f"/>
        </w:pict>
      </w:r>
    </w:p>
    <w:p w14:paraId="0C9E09C1" w14:textId="7B133F82" w:rsidR="007C1DA8" w:rsidRPr="00111193" w:rsidRDefault="007C1DA8" w:rsidP="00965830">
      <w:pPr>
        <w:rPr>
          <w:b/>
          <w:bCs/>
        </w:rPr>
      </w:pPr>
      <w:r w:rsidRPr="00111193">
        <w:rPr>
          <w:b/>
          <w:bCs/>
        </w:rPr>
        <w:t>New York State Board of Education</w:t>
      </w:r>
    </w:p>
    <w:p w14:paraId="70B35C40" w14:textId="23531DD9" w:rsidR="007C1DA8" w:rsidRDefault="00B076AE" w:rsidP="00965830">
      <w:r>
        <w:t xml:space="preserve">New York State Board of Education. </w:t>
      </w:r>
      <w:r w:rsidR="00111193">
        <w:t>nysed.gov</w:t>
      </w:r>
    </w:p>
    <w:p w14:paraId="58B0088F" w14:textId="1EA2FA69" w:rsidR="007C1DA8" w:rsidRPr="00965830" w:rsidRDefault="007C1DA8" w:rsidP="00965830">
      <w:r w:rsidRPr="0024520E">
        <w:pict w14:anchorId="744538DA">
          <v:rect id="_x0000_i1043" style="width:0;height:1.5pt" o:hralign="center" o:hrstd="t" o:hr="t" fillcolor="#a0a0a0" stroked="f"/>
        </w:pict>
      </w:r>
    </w:p>
    <w:p w14:paraId="7166B4BA" w14:textId="77777777" w:rsidR="0024520E" w:rsidRPr="0024520E" w:rsidRDefault="0024520E" w:rsidP="0024520E">
      <w:r w:rsidRPr="0024520E">
        <w:rPr>
          <w:b/>
          <w:bCs/>
        </w:rPr>
        <w:t>NIST — National Institute of Standards and Technology</w:t>
      </w:r>
    </w:p>
    <w:p w14:paraId="0C302CC6" w14:textId="77777777" w:rsidR="0024520E" w:rsidRPr="0024520E" w:rsidRDefault="0024520E" w:rsidP="0024520E">
      <w:r w:rsidRPr="0024520E">
        <w:t xml:space="preserve">Dempsey, Kelley, et al. </w:t>
      </w:r>
      <w:r w:rsidRPr="0024520E">
        <w:rPr>
          <w:i/>
          <w:iCs/>
        </w:rPr>
        <w:t>SP 800-137: Information Security Continuous Monitoring (ISCM) for Federal Information Systems and Organizations</w:t>
      </w:r>
      <w:r w:rsidRPr="0024520E">
        <w:t>. National Institute of Standards and Technology, Sept. 2011, doi.org/10.6028/NIST.SP.800-137.</w:t>
      </w:r>
    </w:p>
    <w:p w14:paraId="2F325C4E" w14:textId="77777777" w:rsidR="0024520E" w:rsidRPr="0024520E" w:rsidRDefault="0024520E" w:rsidP="0024520E">
      <w:r w:rsidRPr="0024520E">
        <w:t xml:space="preserve">McCallister, Erika, Tim Grance, and Karen Scarfone. </w:t>
      </w:r>
      <w:r w:rsidRPr="0024520E">
        <w:rPr>
          <w:i/>
          <w:iCs/>
        </w:rPr>
        <w:t>SP 800-122: Guide to Protecting the Confidentiality of Personally Identifiable Information (PII)</w:t>
      </w:r>
      <w:r w:rsidRPr="0024520E">
        <w:t>. National Institute of Standards and Technology, Apr. 2010, doi.org/10.6028/NIST.SP.800-122.</w:t>
      </w:r>
    </w:p>
    <w:p w14:paraId="3A0BF4E7" w14:textId="77777777" w:rsidR="0024520E" w:rsidRPr="0024520E" w:rsidRDefault="0024520E" w:rsidP="0024520E">
      <w:r w:rsidRPr="0024520E">
        <w:lastRenderedPageBreak/>
        <w:t xml:space="preserve">National Institute of Standards and Technology. </w:t>
      </w:r>
      <w:r w:rsidRPr="0024520E">
        <w:rPr>
          <w:i/>
          <w:iCs/>
        </w:rPr>
        <w:t>SP 800-52 Rev. 2: Guidelines for the Selection, Configuration, and Use of Transport Layer Security (TLS) Implementations</w:t>
      </w:r>
      <w:r w:rsidRPr="0024520E">
        <w:t>. National Institute of Standards and Technology, Aug. 2019, doi.org/10.6028/NIST.SP.800-52r2.</w:t>
      </w:r>
    </w:p>
    <w:p w14:paraId="77BF1037" w14:textId="77777777" w:rsidR="0024520E" w:rsidRPr="0024520E" w:rsidRDefault="0024520E" w:rsidP="0024520E">
      <w:r w:rsidRPr="0024520E">
        <w:t xml:space="preserve">---. </w:t>
      </w:r>
      <w:r w:rsidRPr="0024520E">
        <w:rPr>
          <w:i/>
          <w:iCs/>
        </w:rPr>
        <w:t>SP 800-53 Rev. 5: Security and Privacy Controls for Information Systems and Organizations</w:t>
      </w:r>
      <w:r w:rsidRPr="0024520E">
        <w:t>. National Institute of Standards and Technology, Sept. 2020, doi.org/10.6028/NIST.SP.800-53r5.</w:t>
      </w:r>
    </w:p>
    <w:p w14:paraId="77DE0710" w14:textId="77777777" w:rsidR="0024520E" w:rsidRPr="0024520E" w:rsidRDefault="0024520E" w:rsidP="0024520E">
      <w:r w:rsidRPr="0024520E">
        <w:t xml:space="preserve">---. </w:t>
      </w:r>
      <w:r w:rsidRPr="0024520E">
        <w:rPr>
          <w:i/>
          <w:iCs/>
        </w:rPr>
        <w:t>SP 800-60 Vol. I Rev. 1: Guide for Mapping Types of Information and Information Systems to Security Categories</w:t>
      </w:r>
      <w:r w:rsidRPr="0024520E">
        <w:t>. National Institute of Standards and Technology, Aug. 2008, doi.org/10.6028/NIST.SP.800-60v1r1.</w:t>
      </w:r>
    </w:p>
    <w:p w14:paraId="1BC1DF09" w14:textId="77777777" w:rsidR="0024520E" w:rsidRPr="0024520E" w:rsidRDefault="0024520E" w:rsidP="0024520E">
      <w:r w:rsidRPr="0024520E">
        <w:t xml:space="preserve">---. </w:t>
      </w:r>
      <w:r w:rsidRPr="0024520E">
        <w:rPr>
          <w:i/>
          <w:iCs/>
        </w:rPr>
        <w:t>SP 800-60 Vol. II Rev. 1: Appendices to Guide for Mapping Types of Information and Information Systems to Security Categories</w:t>
      </w:r>
      <w:r w:rsidRPr="0024520E">
        <w:t>. National Institute of Standards and Technology, Aug. 2008, doi.org/10.6028/NIST.SP.800-60v2r1.</w:t>
      </w:r>
    </w:p>
    <w:p w14:paraId="7796173C" w14:textId="77777777" w:rsidR="0024520E" w:rsidRPr="0024520E" w:rsidRDefault="0024520E" w:rsidP="0024520E">
      <w:r w:rsidRPr="0024520E">
        <w:t xml:space="preserve">---. </w:t>
      </w:r>
      <w:r w:rsidRPr="0024520E">
        <w:rPr>
          <w:i/>
          <w:iCs/>
        </w:rPr>
        <w:t>SP 800-88 Rev. 1: Guidelines for Media Sanitization</w:t>
      </w:r>
      <w:r w:rsidRPr="0024520E">
        <w:t>. National Institute of Standards and Technology, Dec. 2014, doi.org/10.6028/NIST.SP.800-88r1.</w:t>
      </w:r>
    </w:p>
    <w:p w14:paraId="54065720" w14:textId="77777777" w:rsidR="0024520E" w:rsidRPr="0024520E" w:rsidRDefault="0024520E" w:rsidP="0024520E">
      <w:r w:rsidRPr="0024520E">
        <w:t xml:space="preserve">---. </w:t>
      </w:r>
      <w:r w:rsidRPr="0024520E">
        <w:rPr>
          <w:i/>
          <w:iCs/>
        </w:rPr>
        <w:t>SP 800-95: Guide to Secure Web Services</w:t>
      </w:r>
      <w:r w:rsidRPr="0024520E">
        <w:t>. National Institute of Standards and Technology, Aug. 2007, nvlpubs.nist.gov/nistpubs/Legacy/SP/nistspecialpublication800-95.pdf.</w:t>
      </w:r>
    </w:p>
    <w:p w14:paraId="12494A0F" w14:textId="77777777" w:rsidR="0024520E" w:rsidRPr="0024520E" w:rsidRDefault="0024520E" w:rsidP="0024520E">
      <w:r w:rsidRPr="0024520E">
        <w:t xml:space="preserve">---. </w:t>
      </w:r>
      <w:r w:rsidRPr="0024520E">
        <w:rPr>
          <w:i/>
          <w:iCs/>
        </w:rPr>
        <w:t>SP 1500-100 Rev. 2: Election Results Reporting Common Data Format Specification</w:t>
      </w:r>
      <w:r w:rsidRPr="0024520E">
        <w:t>. National Institute of Standards and Technology, 2019, doi.org/10.6028/NIST.SP.1500-100r2.</w:t>
      </w:r>
    </w:p>
    <w:p w14:paraId="20AAD65A" w14:textId="77777777" w:rsidR="0024520E" w:rsidRPr="0024520E" w:rsidRDefault="0024520E" w:rsidP="0024520E">
      <w:r w:rsidRPr="0024520E">
        <w:t xml:space="preserve">---. </w:t>
      </w:r>
      <w:r w:rsidRPr="0024520E">
        <w:rPr>
          <w:i/>
          <w:iCs/>
        </w:rPr>
        <w:t>SP 1500-102: Voter Records Interchange Common Data Format Specification Version 1.0</w:t>
      </w:r>
      <w:r w:rsidRPr="0024520E">
        <w:t>. National Institute of Standards and Technology, 2017, nvlpubs.nist.gov/nistpubs/SpecialPublications/NIST.SP.1500-102.pdf.</w:t>
      </w:r>
    </w:p>
    <w:p w14:paraId="54EDF750" w14:textId="77777777" w:rsidR="0024520E" w:rsidRPr="0024520E" w:rsidRDefault="0024520E" w:rsidP="0024520E">
      <w:r w:rsidRPr="0024520E">
        <w:pict w14:anchorId="6FCACB5F">
          <v:rect id="_x0000_i1037" style="width:0;height:1.5pt" o:hralign="center" o:hrstd="t" o:hr="t" fillcolor="#a0a0a0" stroked="f"/>
        </w:pict>
      </w:r>
    </w:p>
    <w:p w14:paraId="48358FE1" w14:textId="77777777" w:rsidR="0024520E" w:rsidRPr="0024520E" w:rsidRDefault="0024520E" w:rsidP="0024520E">
      <w:r w:rsidRPr="0024520E">
        <w:rPr>
          <w:b/>
          <w:bCs/>
        </w:rPr>
        <w:t>EAC — U.S. Election Assistance Commission</w:t>
      </w:r>
    </w:p>
    <w:p w14:paraId="49DD8015" w14:textId="77777777" w:rsidR="0024520E" w:rsidRPr="0024520E" w:rsidRDefault="0024520E" w:rsidP="0024520E">
      <w:r w:rsidRPr="0024520E">
        <w:t xml:space="preserve">U.S. Election Assistance Commission. </w:t>
      </w:r>
      <w:r w:rsidRPr="0024520E">
        <w:rPr>
          <w:i/>
          <w:iCs/>
        </w:rPr>
        <w:t>Voluntary Voting System Guidelines Version 2.0</w:t>
      </w:r>
      <w:r w:rsidRPr="0024520E">
        <w:t>. U.S. Election Assistance Commission, 10 Feb. 2021, eac.gov/sites/default/files/TestingCertification/Voluntary_Voting_System_Guidelines_Version_2_0.pdf.</w:t>
      </w:r>
    </w:p>
    <w:p w14:paraId="51877B32" w14:textId="77777777" w:rsidR="0024520E" w:rsidRPr="0024520E" w:rsidRDefault="0024520E" w:rsidP="0024520E">
      <w:r w:rsidRPr="0024520E">
        <w:t xml:space="preserve">---. </w:t>
      </w:r>
      <w:r w:rsidRPr="0024520E">
        <w:rPr>
          <w:i/>
          <w:iCs/>
        </w:rPr>
        <w:t>Election Administration and Voting Survey (EAVS)</w:t>
      </w:r>
      <w:r w:rsidRPr="0024520E">
        <w:t>. U.S. Election Assistance Commission, eac.gov.</w:t>
      </w:r>
    </w:p>
    <w:p w14:paraId="558E17A3" w14:textId="77777777" w:rsidR="0024520E" w:rsidRPr="0024520E" w:rsidRDefault="0024520E" w:rsidP="0024520E">
      <w:r w:rsidRPr="0024520E">
        <w:pict w14:anchorId="51E8F75E">
          <v:rect id="_x0000_i1038" style="width:0;height:1.5pt" o:hralign="center" o:hrstd="t" o:hr="t" fillcolor="#a0a0a0" stroked="f"/>
        </w:pict>
      </w:r>
    </w:p>
    <w:p w14:paraId="472DA653" w14:textId="77777777" w:rsidR="0024520E" w:rsidRPr="0024520E" w:rsidRDefault="0024520E" w:rsidP="0024520E">
      <w:r w:rsidRPr="0024520E">
        <w:rPr>
          <w:b/>
          <w:bCs/>
        </w:rPr>
        <w:t>CISA — Cybersecurity and Infrastructure Security Agency</w:t>
      </w:r>
    </w:p>
    <w:p w14:paraId="3D529D63" w14:textId="77777777" w:rsidR="0024520E" w:rsidRPr="0024520E" w:rsidRDefault="0024520E" w:rsidP="0024520E">
      <w:r w:rsidRPr="0024520E">
        <w:t xml:space="preserve">Cybersecurity and Infrastructure Security Agency. </w:t>
      </w:r>
      <w:r w:rsidRPr="0024520E">
        <w:rPr>
          <w:i/>
          <w:iCs/>
        </w:rPr>
        <w:t>Election Infrastructure Security Resource Guide</w:t>
      </w:r>
      <w:r w:rsidRPr="0024520E">
        <w:t>. U.S. Department of Homeland Security, Sept. 2020, cisa.gov/sites/default/files/publications/cisa_election-security-resources-guide-Sept-2020.pdf.</w:t>
      </w:r>
    </w:p>
    <w:p w14:paraId="256CB3A3" w14:textId="77777777" w:rsidR="0024520E" w:rsidRPr="0024520E" w:rsidRDefault="0024520E" w:rsidP="0024520E">
      <w:r w:rsidRPr="0024520E">
        <w:t xml:space="preserve">---. </w:t>
      </w:r>
      <w:r w:rsidRPr="0024520E">
        <w:rPr>
          <w:i/>
          <w:iCs/>
        </w:rPr>
        <w:t>Election Security Resource Library</w:t>
      </w:r>
      <w:r w:rsidRPr="0024520E">
        <w:t>. Cybersecurity and Infrastructure Security Agency, cisa.gov/topics/election-security/election-security-resource-library.</w:t>
      </w:r>
    </w:p>
    <w:p w14:paraId="5634316E" w14:textId="77777777" w:rsidR="0024520E" w:rsidRPr="0024520E" w:rsidRDefault="0024520E" w:rsidP="0024520E">
      <w:r w:rsidRPr="0024520E">
        <w:t xml:space="preserve">---. </w:t>
      </w:r>
      <w:r w:rsidRPr="0024520E">
        <w:rPr>
          <w:i/>
          <w:iCs/>
        </w:rPr>
        <w:t>CIS Controls Version 8</w:t>
      </w:r>
      <w:r w:rsidRPr="0024520E">
        <w:t>. Center for Internet Security / CISA, May 2021, cisecurity.org.</w:t>
      </w:r>
    </w:p>
    <w:p w14:paraId="40E6899C" w14:textId="77777777" w:rsidR="006A6B21" w:rsidRPr="005942ED" w:rsidRDefault="006A6B21" w:rsidP="005942ED"/>
    <w:sectPr w:rsidR="006A6B21" w:rsidRPr="005942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EF03" w14:textId="77777777" w:rsidR="00DF1792" w:rsidRDefault="00DF1792" w:rsidP="00601518">
      <w:pPr>
        <w:spacing w:after="0" w:line="240" w:lineRule="auto"/>
      </w:pPr>
      <w:r>
        <w:separator/>
      </w:r>
    </w:p>
  </w:endnote>
  <w:endnote w:type="continuationSeparator" w:id="0">
    <w:p w14:paraId="78E9B2EC" w14:textId="77777777" w:rsidR="00DF1792" w:rsidRDefault="00DF1792" w:rsidP="0060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46A5" w14:textId="77777777" w:rsidR="00601518" w:rsidRDefault="0060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741D" w14:textId="77777777" w:rsidR="00601518" w:rsidRDefault="00601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7B02" w14:textId="77777777" w:rsidR="00601518" w:rsidRDefault="0060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6B0B" w14:textId="77777777" w:rsidR="00DF1792" w:rsidRDefault="00DF1792" w:rsidP="00601518">
      <w:pPr>
        <w:spacing w:after="0" w:line="240" w:lineRule="auto"/>
      </w:pPr>
      <w:r>
        <w:separator/>
      </w:r>
    </w:p>
  </w:footnote>
  <w:footnote w:type="continuationSeparator" w:id="0">
    <w:p w14:paraId="51FDD68C" w14:textId="77777777" w:rsidR="00DF1792" w:rsidRDefault="00DF1792" w:rsidP="0060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4AF4" w14:textId="77777777" w:rsidR="00601518" w:rsidRDefault="00601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E399" w14:textId="1F6A8AAA" w:rsidR="00601518" w:rsidRDefault="00601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94E0" w14:textId="77777777" w:rsidR="00601518" w:rsidRDefault="0060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9395"/>
    <w:multiLevelType w:val="hybridMultilevel"/>
    <w:tmpl w:val="FFFFFFFF"/>
    <w:lvl w:ilvl="0" w:tplc="FFFFFFFF">
      <w:start w:val="1"/>
      <w:numFmt w:val="bullet"/>
      <w:lvlText w:val=""/>
      <w:lvlJc w:val="left"/>
      <w:pPr>
        <w:ind w:left="720" w:hanging="360"/>
      </w:pPr>
      <w:rPr>
        <w:rFonts w:ascii="Symbol" w:hAnsi="Symbol" w:hint="default"/>
      </w:rPr>
    </w:lvl>
    <w:lvl w:ilvl="1" w:tplc="D65E8A6C">
      <w:start w:val="1"/>
      <w:numFmt w:val="bullet"/>
      <w:lvlText w:val="o"/>
      <w:lvlJc w:val="left"/>
      <w:pPr>
        <w:ind w:left="1440" w:hanging="360"/>
      </w:pPr>
      <w:rPr>
        <w:rFonts w:ascii="Courier New" w:hAnsi="Courier New" w:hint="default"/>
      </w:rPr>
    </w:lvl>
    <w:lvl w:ilvl="2" w:tplc="C010AB20">
      <w:start w:val="1"/>
      <w:numFmt w:val="bullet"/>
      <w:lvlText w:val=""/>
      <w:lvlJc w:val="left"/>
      <w:pPr>
        <w:ind w:left="2160" w:hanging="360"/>
      </w:pPr>
      <w:rPr>
        <w:rFonts w:ascii="Wingdings" w:hAnsi="Wingdings" w:hint="default"/>
      </w:rPr>
    </w:lvl>
    <w:lvl w:ilvl="3" w:tplc="6426A3D2">
      <w:start w:val="1"/>
      <w:numFmt w:val="bullet"/>
      <w:lvlText w:val=""/>
      <w:lvlJc w:val="left"/>
      <w:pPr>
        <w:ind w:left="2880" w:hanging="360"/>
      </w:pPr>
      <w:rPr>
        <w:rFonts w:ascii="Symbol" w:hAnsi="Symbol" w:hint="default"/>
      </w:rPr>
    </w:lvl>
    <w:lvl w:ilvl="4" w:tplc="4058F118">
      <w:start w:val="1"/>
      <w:numFmt w:val="bullet"/>
      <w:lvlText w:val="o"/>
      <w:lvlJc w:val="left"/>
      <w:pPr>
        <w:ind w:left="3600" w:hanging="360"/>
      </w:pPr>
      <w:rPr>
        <w:rFonts w:ascii="Courier New" w:hAnsi="Courier New" w:hint="default"/>
      </w:rPr>
    </w:lvl>
    <w:lvl w:ilvl="5" w:tplc="ECA04BEA">
      <w:start w:val="1"/>
      <w:numFmt w:val="bullet"/>
      <w:lvlText w:val=""/>
      <w:lvlJc w:val="left"/>
      <w:pPr>
        <w:ind w:left="4320" w:hanging="360"/>
      </w:pPr>
      <w:rPr>
        <w:rFonts w:ascii="Wingdings" w:hAnsi="Wingdings" w:hint="default"/>
      </w:rPr>
    </w:lvl>
    <w:lvl w:ilvl="6" w:tplc="CA2EE3B2">
      <w:start w:val="1"/>
      <w:numFmt w:val="bullet"/>
      <w:lvlText w:val=""/>
      <w:lvlJc w:val="left"/>
      <w:pPr>
        <w:ind w:left="5040" w:hanging="360"/>
      </w:pPr>
      <w:rPr>
        <w:rFonts w:ascii="Symbol" w:hAnsi="Symbol" w:hint="default"/>
      </w:rPr>
    </w:lvl>
    <w:lvl w:ilvl="7" w:tplc="C918151E">
      <w:start w:val="1"/>
      <w:numFmt w:val="bullet"/>
      <w:lvlText w:val="o"/>
      <w:lvlJc w:val="left"/>
      <w:pPr>
        <w:ind w:left="5760" w:hanging="360"/>
      </w:pPr>
      <w:rPr>
        <w:rFonts w:ascii="Courier New" w:hAnsi="Courier New" w:hint="default"/>
      </w:rPr>
    </w:lvl>
    <w:lvl w:ilvl="8" w:tplc="662E92AC">
      <w:start w:val="1"/>
      <w:numFmt w:val="bullet"/>
      <w:lvlText w:val=""/>
      <w:lvlJc w:val="left"/>
      <w:pPr>
        <w:ind w:left="6480" w:hanging="360"/>
      </w:pPr>
      <w:rPr>
        <w:rFonts w:ascii="Wingdings" w:hAnsi="Wingdings" w:hint="default"/>
      </w:rPr>
    </w:lvl>
  </w:abstractNum>
  <w:abstractNum w:abstractNumId="1" w15:restartNumberingAfterBreak="0">
    <w:nsid w:val="0877792D"/>
    <w:multiLevelType w:val="hybridMultilevel"/>
    <w:tmpl w:val="FFFFFFFF"/>
    <w:lvl w:ilvl="0" w:tplc="45008396">
      <w:start w:val="1"/>
      <w:numFmt w:val="bullet"/>
      <w:lvlText w:val=""/>
      <w:lvlJc w:val="left"/>
      <w:pPr>
        <w:ind w:left="720" w:hanging="360"/>
      </w:pPr>
      <w:rPr>
        <w:rFonts w:ascii="Symbol" w:hAnsi="Symbol" w:hint="default"/>
      </w:rPr>
    </w:lvl>
    <w:lvl w:ilvl="1" w:tplc="9F9CC17E">
      <w:start w:val="1"/>
      <w:numFmt w:val="bullet"/>
      <w:lvlText w:val="o"/>
      <w:lvlJc w:val="left"/>
      <w:pPr>
        <w:ind w:left="1440" w:hanging="360"/>
      </w:pPr>
      <w:rPr>
        <w:rFonts w:ascii="Courier New" w:hAnsi="Courier New" w:hint="default"/>
      </w:rPr>
    </w:lvl>
    <w:lvl w:ilvl="2" w:tplc="B88A2C66">
      <w:start w:val="1"/>
      <w:numFmt w:val="bullet"/>
      <w:lvlText w:val=""/>
      <w:lvlJc w:val="left"/>
      <w:pPr>
        <w:ind w:left="2160" w:hanging="360"/>
      </w:pPr>
      <w:rPr>
        <w:rFonts w:ascii="Wingdings" w:hAnsi="Wingdings" w:hint="default"/>
      </w:rPr>
    </w:lvl>
    <w:lvl w:ilvl="3" w:tplc="D2A6CC2C">
      <w:start w:val="1"/>
      <w:numFmt w:val="bullet"/>
      <w:lvlText w:val=""/>
      <w:lvlJc w:val="left"/>
      <w:pPr>
        <w:ind w:left="2880" w:hanging="360"/>
      </w:pPr>
      <w:rPr>
        <w:rFonts w:ascii="Symbol" w:hAnsi="Symbol" w:hint="default"/>
      </w:rPr>
    </w:lvl>
    <w:lvl w:ilvl="4" w:tplc="71A414C0">
      <w:start w:val="1"/>
      <w:numFmt w:val="bullet"/>
      <w:lvlText w:val="o"/>
      <w:lvlJc w:val="left"/>
      <w:pPr>
        <w:ind w:left="3600" w:hanging="360"/>
      </w:pPr>
      <w:rPr>
        <w:rFonts w:ascii="Courier New" w:hAnsi="Courier New" w:hint="default"/>
      </w:rPr>
    </w:lvl>
    <w:lvl w:ilvl="5" w:tplc="50DEB6A6">
      <w:start w:val="1"/>
      <w:numFmt w:val="bullet"/>
      <w:lvlText w:val=""/>
      <w:lvlJc w:val="left"/>
      <w:pPr>
        <w:ind w:left="4320" w:hanging="360"/>
      </w:pPr>
      <w:rPr>
        <w:rFonts w:ascii="Wingdings" w:hAnsi="Wingdings" w:hint="default"/>
      </w:rPr>
    </w:lvl>
    <w:lvl w:ilvl="6" w:tplc="7A06ABF6">
      <w:start w:val="1"/>
      <w:numFmt w:val="bullet"/>
      <w:lvlText w:val=""/>
      <w:lvlJc w:val="left"/>
      <w:pPr>
        <w:ind w:left="5040" w:hanging="360"/>
      </w:pPr>
      <w:rPr>
        <w:rFonts w:ascii="Symbol" w:hAnsi="Symbol" w:hint="default"/>
      </w:rPr>
    </w:lvl>
    <w:lvl w:ilvl="7" w:tplc="893C3680">
      <w:start w:val="1"/>
      <w:numFmt w:val="bullet"/>
      <w:lvlText w:val="o"/>
      <w:lvlJc w:val="left"/>
      <w:pPr>
        <w:ind w:left="5760" w:hanging="360"/>
      </w:pPr>
      <w:rPr>
        <w:rFonts w:ascii="Courier New" w:hAnsi="Courier New" w:hint="default"/>
      </w:rPr>
    </w:lvl>
    <w:lvl w:ilvl="8" w:tplc="1B641152">
      <w:start w:val="1"/>
      <w:numFmt w:val="bullet"/>
      <w:lvlText w:val=""/>
      <w:lvlJc w:val="left"/>
      <w:pPr>
        <w:ind w:left="6480" w:hanging="360"/>
      </w:pPr>
      <w:rPr>
        <w:rFonts w:ascii="Wingdings" w:hAnsi="Wingdings" w:hint="default"/>
      </w:rPr>
    </w:lvl>
  </w:abstractNum>
  <w:abstractNum w:abstractNumId="2" w15:restartNumberingAfterBreak="0">
    <w:nsid w:val="0F703D72"/>
    <w:multiLevelType w:val="hybridMultilevel"/>
    <w:tmpl w:val="FFFFFFFF"/>
    <w:lvl w:ilvl="0" w:tplc="D7F8FCD4">
      <w:start w:val="1"/>
      <w:numFmt w:val="bullet"/>
      <w:lvlText w:val=""/>
      <w:lvlJc w:val="left"/>
      <w:pPr>
        <w:ind w:left="720" w:hanging="360"/>
      </w:pPr>
      <w:rPr>
        <w:rFonts w:ascii="Symbol" w:hAnsi="Symbol" w:hint="default"/>
      </w:rPr>
    </w:lvl>
    <w:lvl w:ilvl="1" w:tplc="ECE8207C">
      <w:start w:val="1"/>
      <w:numFmt w:val="bullet"/>
      <w:lvlText w:val="o"/>
      <w:lvlJc w:val="left"/>
      <w:pPr>
        <w:ind w:left="1440" w:hanging="360"/>
      </w:pPr>
      <w:rPr>
        <w:rFonts w:ascii="Courier New" w:hAnsi="Courier New" w:hint="default"/>
      </w:rPr>
    </w:lvl>
    <w:lvl w:ilvl="2" w:tplc="7D0CB5B8">
      <w:start w:val="1"/>
      <w:numFmt w:val="bullet"/>
      <w:lvlText w:val=""/>
      <w:lvlJc w:val="left"/>
      <w:pPr>
        <w:ind w:left="2160" w:hanging="360"/>
      </w:pPr>
      <w:rPr>
        <w:rFonts w:ascii="Wingdings" w:hAnsi="Wingdings" w:hint="default"/>
      </w:rPr>
    </w:lvl>
    <w:lvl w:ilvl="3" w:tplc="0B5E8416">
      <w:start w:val="1"/>
      <w:numFmt w:val="bullet"/>
      <w:lvlText w:val=""/>
      <w:lvlJc w:val="left"/>
      <w:pPr>
        <w:ind w:left="2880" w:hanging="360"/>
      </w:pPr>
      <w:rPr>
        <w:rFonts w:ascii="Symbol" w:hAnsi="Symbol" w:hint="default"/>
      </w:rPr>
    </w:lvl>
    <w:lvl w:ilvl="4" w:tplc="D5AA6E9A">
      <w:start w:val="1"/>
      <w:numFmt w:val="bullet"/>
      <w:lvlText w:val="o"/>
      <w:lvlJc w:val="left"/>
      <w:pPr>
        <w:ind w:left="3600" w:hanging="360"/>
      </w:pPr>
      <w:rPr>
        <w:rFonts w:ascii="Courier New" w:hAnsi="Courier New" w:hint="default"/>
      </w:rPr>
    </w:lvl>
    <w:lvl w:ilvl="5" w:tplc="855800CE">
      <w:start w:val="1"/>
      <w:numFmt w:val="bullet"/>
      <w:lvlText w:val=""/>
      <w:lvlJc w:val="left"/>
      <w:pPr>
        <w:ind w:left="4320" w:hanging="360"/>
      </w:pPr>
      <w:rPr>
        <w:rFonts w:ascii="Wingdings" w:hAnsi="Wingdings" w:hint="default"/>
      </w:rPr>
    </w:lvl>
    <w:lvl w:ilvl="6" w:tplc="44F004E8">
      <w:start w:val="1"/>
      <w:numFmt w:val="bullet"/>
      <w:lvlText w:val=""/>
      <w:lvlJc w:val="left"/>
      <w:pPr>
        <w:ind w:left="5040" w:hanging="360"/>
      </w:pPr>
      <w:rPr>
        <w:rFonts w:ascii="Symbol" w:hAnsi="Symbol" w:hint="default"/>
      </w:rPr>
    </w:lvl>
    <w:lvl w:ilvl="7" w:tplc="851E5068">
      <w:start w:val="1"/>
      <w:numFmt w:val="bullet"/>
      <w:lvlText w:val="o"/>
      <w:lvlJc w:val="left"/>
      <w:pPr>
        <w:ind w:left="5760" w:hanging="360"/>
      </w:pPr>
      <w:rPr>
        <w:rFonts w:ascii="Courier New" w:hAnsi="Courier New" w:hint="default"/>
      </w:rPr>
    </w:lvl>
    <w:lvl w:ilvl="8" w:tplc="2BDE5EB8">
      <w:start w:val="1"/>
      <w:numFmt w:val="bullet"/>
      <w:lvlText w:val=""/>
      <w:lvlJc w:val="left"/>
      <w:pPr>
        <w:ind w:left="6480" w:hanging="360"/>
      </w:pPr>
      <w:rPr>
        <w:rFonts w:ascii="Wingdings" w:hAnsi="Wingdings" w:hint="default"/>
      </w:rPr>
    </w:lvl>
  </w:abstractNum>
  <w:abstractNum w:abstractNumId="3" w15:restartNumberingAfterBreak="0">
    <w:nsid w:val="1082019D"/>
    <w:multiLevelType w:val="hybridMultilevel"/>
    <w:tmpl w:val="FFFFFFFF"/>
    <w:lvl w:ilvl="0" w:tplc="95C0770C">
      <w:start w:val="1"/>
      <w:numFmt w:val="bullet"/>
      <w:lvlText w:val=""/>
      <w:lvlJc w:val="left"/>
      <w:pPr>
        <w:ind w:left="720" w:hanging="360"/>
      </w:pPr>
      <w:rPr>
        <w:rFonts w:ascii="Symbol" w:hAnsi="Symbol" w:hint="default"/>
      </w:rPr>
    </w:lvl>
    <w:lvl w:ilvl="1" w:tplc="972A8AB0">
      <w:start w:val="1"/>
      <w:numFmt w:val="bullet"/>
      <w:lvlText w:val="o"/>
      <w:lvlJc w:val="left"/>
      <w:pPr>
        <w:ind w:left="1440" w:hanging="360"/>
      </w:pPr>
      <w:rPr>
        <w:rFonts w:ascii="Courier New" w:hAnsi="Courier New" w:hint="default"/>
      </w:rPr>
    </w:lvl>
    <w:lvl w:ilvl="2" w:tplc="26B2CB54">
      <w:start w:val="1"/>
      <w:numFmt w:val="bullet"/>
      <w:lvlText w:val=""/>
      <w:lvlJc w:val="left"/>
      <w:pPr>
        <w:ind w:left="2160" w:hanging="360"/>
      </w:pPr>
      <w:rPr>
        <w:rFonts w:ascii="Wingdings" w:hAnsi="Wingdings" w:hint="default"/>
      </w:rPr>
    </w:lvl>
    <w:lvl w:ilvl="3" w:tplc="000AEE18">
      <w:start w:val="1"/>
      <w:numFmt w:val="bullet"/>
      <w:lvlText w:val=""/>
      <w:lvlJc w:val="left"/>
      <w:pPr>
        <w:ind w:left="2880" w:hanging="360"/>
      </w:pPr>
      <w:rPr>
        <w:rFonts w:ascii="Symbol" w:hAnsi="Symbol" w:hint="default"/>
      </w:rPr>
    </w:lvl>
    <w:lvl w:ilvl="4" w:tplc="CFE2962A">
      <w:start w:val="1"/>
      <w:numFmt w:val="bullet"/>
      <w:lvlText w:val="o"/>
      <w:lvlJc w:val="left"/>
      <w:pPr>
        <w:ind w:left="3600" w:hanging="360"/>
      </w:pPr>
      <w:rPr>
        <w:rFonts w:ascii="Courier New" w:hAnsi="Courier New" w:hint="default"/>
      </w:rPr>
    </w:lvl>
    <w:lvl w:ilvl="5" w:tplc="596E29BC">
      <w:start w:val="1"/>
      <w:numFmt w:val="bullet"/>
      <w:lvlText w:val=""/>
      <w:lvlJc w:val="left"/>
      <w:pPr>
        <w:ind w:left="4320" w:hanging="360"/>
      </w:pPr>
      <w:rPr>
        <w:rFonts w:ascii="Wingdings" w:hAnsi="Wingdings" w:hint="default"/>
      </w:rPr>
    </w:lvl>
    <w:lvl w:ilvl="6" w:tplc="90E076CE">
      <w:start w:val="1"/>
      <w:numFmt w:val="bullet"/>
      <w:lvlText w:val=""/>
      <w:lvlJc w:val="left"/>
      <w:pPr>
        <w:ind w:left="5040" w:hanging="360"/>
      </w:pPr>
      <w:rPr>
        <w:rFonts w:ascii="Symbol" w:hAnsi="Symbol" w:hint="default"/>
      </w:rPr>
    </w:lvl>
    <w:lvl w:ilvl="7" w:tplc="5B122B76">
      <w:start w:val="1"/>
      <w:numFmt w:val="bullet"/>
      <w:lvlText w:val="o"/>
      <w:lvlJc w:val="left"/>
      <w:pPr>
        <w:ind w:left="5760" w:hanging="360"/>
      </w:pPr>
      <w:rPr>
        <w:rFonts w:ascii="Courier New" w:hAnsi="Courier New" w:hint="default"/>
      </w:rPr>
    </w:lvl>
    <w:lvl w:ilvl="8" w:tplc="997CC7DA">
      <w:start w:val="1"/>
      <w:numFmt w:val="bullet"/>
      <w:lvlText w:val=""/>
      <w:lvlJc w:val="left"/>
      <w:pPr>
        <w:ind w:left="6480" w:hanging="360"/>
      </w:pPr>
      <w:rPr>
        <w:rFonts w:ascii="Wingdings" w:hAnsi="Wingdings" w:hint="default"/>
      </w:rPr>
    </w:lvl>
  </w:abstractNum>
  <w:abstractNum w:abstractNumId="4" w15:restartNumberingAfterBreak="0">
    <w:nsid w:val="1310371E"/>
    <w:multiLevelType w:val="hybridMultilevel"/>
    <w:tmpl w:val="FFFFFFFF"/>
    <w:lvl w:ilvl="0" w:tplc="13A60E06">
      <w:start w:val="1"/>
      <w:numFmt w:val="bullet"/>
      <w:lvlText w:val=""/>
      <w:lvlJc w:val="left"/>
      <w:pPr>
        <w:ind w:left="720" w:hanging="360"/>
      </w:pPr>
      <w:rPr>
        <w:rFonts w:ascii="Symbol" w:hAnsi="Symbol" w:hint="default"/>
      </w:rPr>
    </w:lvl>
    <w:lvl w:ilvl="1" w:tplc="80EAF91C">
      <w:start w:val="1"/>
      <w:numFmt w:val="bullet"/>
      <w:lvlText w:val="o"/>
      <w:lvlJc w:val="left"/>
      <w:pPr>
        <w:ind w:left="1440" w:hanging="360"/>
      </w:pPr>
      <w:rPr>
        <w:rFonts w:ascii="Courier New" w:hAnsi="Courier New" w:hint="default"/>
      </w:rPr>
    </w:lvl>
    <w:lvl w:ilvl="2" w:tplc="746A6A16">
      <w:start w:val="1"/>
      <w:numFmt w:val="bullet"/>
      <w:lvlText w:val=""/>
      <w:lvlJc w:val="left"/>
      <w:pPr>
        <w:ind w:left="2160" w:hanging="360"/>
      </w:pPr>
      <w:rPr>
        <w:rFonts w:ascii="Wingdings" w:hAnsi="Wingdings" w:hint="default"/>
      </w:rPr>
    </w:lvl>
    <w:lvl w:ilvl="3" w:tplc="4606B926">
      <w:start w:val="1"/>
      <w:numFmt w:val="bullet"/>
      <w:lvlText w:val=""/>
      <w:lvlJc w:val="left"/>
      <w:pPr>
        <w:ind w:left="2880" w:hanging="360"/>
      </w:pPr>
      <w:rPr>
        <w:rFonts w:ascii="Symbol" w:hAnsi="Symbol" w:hint="default"/>
      </w:rPr>
    </w:lvl>
    <w:lvl w:ilvl="4" w:tplc="6A50F854">
      <w:start w:val="1"/>
      <w:numFmt w:val="bullet"/>
      <w:lvlText w:val="o"/>
      <w:lvlJc w:val="left"/>
      <w:pPr>
        <w:ind w:left="3600" w:hanging="360"/>
      </w:pPr>
      <w:rPr>
        <w:rFonts w:ascii="Courier New" w:hAnsi="Courier New" w:hint="default"/>
      </w:rPr>
    </w:lvl>
    <w:lvl w:ilvl="5" w:tplc="6FE06EBE">
      <w:start w:val="1"/>
      <w:numFmt w:val="bullet"/>
      <w:lvlText w:val=""/>
      <w:lvlJc w:val="left"/>
      <w:pPr>
        <w:ind w:left="4320" w:hanging="360"/>
      </w:pPr>
      <w:rPr>
        <w:rFonts w:ascii="Wingdings" w:hAnsi="Wingdings" w:hint="default"/>
      </w:rPr>
    </w:lvl>
    <w:lvl w:ilvl="6" w:tplc="C99E31E0">
      <w:start w:val="1"/>
      <w:numFmt w:val="bullet"/>
      <w:lvlText w:val=""/>
      <w:lvlJc w:val="left"/>
      <w:pPr>
        <w:ind w:left="5040" w:hanging="360"/>
      </w:pPr>
      <w:rPr>
        <w:rFonts w:ascii="Symbol" w:hAnsi="Symbol" w:hint="default"/>
      </w:rPr>
    </w:lvl>
    <w:lvl w:ilvl="7" w:tplc="A4D29E3A">
      <w:start w:val="1"/>
      <w:numFmt w:val="bullet"/>
      <w:lvlText w:val="o"/>
      <w:lvlJc w:val="left"/>
      <w:pPr>
        <w:ind w:left="5760" w:hanging="360"/>
      </w:pPr>
      <w:rPr>
        <w:rFonts w:ascii="Courier New" w:hAnsi="Courier New" w:hint="default"/>
      </w:rPr>
    </w:lvl>
    <w:lvl w:ilvl="8" w:tplc="916C726C">
      <w:start w:val="1"/>
      <w:numFmt w:val="bullet"/>
      <w:lvlText w:val=""/>
      <w:lvlJc w:val="left"/>
      <w:pPr>
        <w:ind w:left="6480" w:hanging="360"/>
      </w:pPr>
      <w:rPr>
        <w:rFonts w:ascii="Wingdings" w:hAnsi="Wingdings" w:hint="default"/>
      </w:rPr>
    </w:lvl>
  </w:abstractNum>
  <w:abstractNum w:abstractNumId="5" w15:restartNumberingAfterBreak="0">
    <w:nsid w:val="13C69CDE"/>
    <w:multiLevelType w:val="hybridMultilevel"/>
    <w:tmpl w:val="FFFFFFFF"/>
    <w:lvl w:ilvl="0" w:tplc="0CFEBBBA">
      <w:start w:val="1"/>
      <w:numFmt w:val="bullet"/>
      <w:lvlText w:val=""/>
      <w:lvlJc w:val="left"/>
      <w:pPr>
        <w:ind w:left="720" w:hanging="360"/>
      </w:pPr>
      <w:rPr>
        <w:rFonts w:ascii="Symbol" w:hAnsi="Symbol" w:hint="default"/>
      </w:rPr>
    </w:lvl>
    <w:lvl w:ilvl="1" w:tplc="8264B3C4">
      <w:start w:val="1"/>
      <w:numFmt w:val="bullet"/>
      <w:lvlText w:val="o"/>
      <w:lvlJc w:val="left"/>
      <w:pPr>
        <w:ind w:left="1440" w:hanging="360"/>
      </w:pPr>
      <w:rPr>
        <w:rFonts w:ascii="Courier New" w:hAnsi="Courier New" w:hint="default"/>
      </w:rPr>
    </w:lvl>
    <w:lvl w:ilvl="2" w:tplc="E29AE7DA">
      <w:start w:val="1"/>
      <w:numFmt w:val="bullet"/>
      <w:lvlText w:val=""/>
      <w:lvlJc w:val="left"/>
      <w:pPr>
        <w:ind w:left="2160" w:hanging="360"/>
      </w:pPr>
      <w:rPr>
        <w:rFonts w:ascii="Wingdings" w:hAnsi="Wingdings" w:hint="default"/>
      </w:rPr>
    </w:lvl>
    <w:lvl w:ilvl="3" w:tplc="40AA4E18">
      <w:start w:val="1"/>
      <w:numFmt w:val="bullet"/>
      <w:lvlText w:val=""/>
      <w:lvlJc w:val="left"/>
      <w:pPr>
        <w:ind w:left="2880" w:hanging="360"/>
      </w:pPr>
      <w:rPr>
        <w:rFonts w:ascii="Symbol" w:hAnsi="Symbol" w:hint="default"/>
      </w:rPr>
    </w:lvl>
    <w:lvl w:ilvl="4" w:tplc="61A8DCA4">
      <w:start w:val="1"/>
      <w:numFmt w:val="bullet"/>
      <w:lvlText w:val="o"/>
      <w:lvlJc w:val="left"/>
      <w:pPr>
        <w:ind w:left="3600" w:hanging="360"/>
      </w:pPr>
      <w:rPr>
        <w:rFonts w:ascii="Courier New" w:hAnsi="Courier New" w:hint="default"/>
      </w:rPr>
    </w:lvl>
    <w:lvl w:ilvl="5" w:tplc="0652BE62">
      <w:start w:val="1"/>
      <w:numFmt w:val="bullet"/>
      <w:lvlText w:val=""/>
      <w:lvlJc w:val="left"/>
      <w:pPr>
        <w:ind w:left="4320" w:hanging="360"/>
      </w:pPr>
      <w:rPr>
        <w:rFonts w:ascii="Wingdings" w:hAnsi="Wingdings" w:hint="default"/>
      </w:rPr>
    </w:lvl>
    <w:lvl w:ilvl="6" w:tplc="5694D262">
      <w:start w:val="1"/>
      <w:numFmt w:val="bullet"/>
      <w:lvlText w:val=""/>
      <w:lvlJc w:val="left"/>
      <w:pPr>
        <w:ind w:left="5040" w:hanging="360"/>
      </w:pPr>
      <w:rPr>
        <w:rFonts w:ascii="Symbol" w:hAnsi="Symbol" w:hint="default"/>
      </w:rPr>
    </w:lvl>
    <w:lvl w:ilvl="7" w:tplc="AC02392E">
      <w:start w:val="1"/>
      <w:numFmt w:val="bullet"/>
      <w:lvlText w:val="o"/>
      <w:lvlJc w:val="left"/>
      <w:pPr>
        <w:ind w:left="5760" w:hanging="360"/>
      </w:pPr>
      <w:rPr>
        <w:rFonts w:ascii="Courier New" w:hAnsi="Courier New" w:hint="default"/>
      </w:rPr>
    </w:lvl>
    <w:lvl w:ilvl="8" w:tplc="F54C08D8">
      <w:start w:val="1"/>
      <w:numFmt w:val="bullet"/>
      <w:lvlText w:val=""/>
      <w:lvlJc w:val="left"/>
      <w:pPr>
        <w:ind w:left="6480" w:hanging="360"/>
      </w:pPr>
      <w:rPr>
        <w:rFonts w:ascii="Wingdings" w:hAnsi="Wingdings" w:hint="default"/>
      </w:rPr>
    </w:lvl>
  </w:abstractNum>
  <w:abstractNum w:abstractNumId="6" w15:restartNumberingAfterBreak="0">
    <w:nsid w:val="1451BD64"/>
    <w:multiLevelType w:val="hybridMultilevel"/>
    <w:tmpl w:val="FFFFFFFF"/>
    <w:lvl w:ilvl="0" w:tplc="CA0E3250">
      <w:start w:val="1"/>
      <w:numFmt w:val="bullet"/>
      <w:lvlText w:val=""/>
      <w:lvlJc w:val="left"/>
      <w:pPr>
        <w:ind w:left="720" w:hanging="360"/>
      </w:pPr>
      <w:rPr>
        <w:rFonts w:ascii="Symbol" w:hAnsi="Symbol" w:hint="default"/>
      </w:rPr>
    </w:lvl>
    <w:lvl w:ilvl="1" w:tplc="9C3E6B66">
      <w:start w:val="1"/>
      <w:numFmt w:val="bullet"/>
      <w:lvlText w:val="o"/>
      <w:lvlJc w:val="left"/>
      <w:pPr>
        <w:ind w:left="1440" w:hanging="360"/>
      </w:pPr>
      <w:rPr>
        <w:rFonts w:ascii="Courier New" w:hAnsi="Courier New" w:hint="default"/>
      </w:rPr>
    </w:lvl>
    <w:lvl w:ilvl="2" w:tplc="85A0CC38">
      <w:start w:val="1"/>
      <w:numFmt w:val="bullet"/>
      <w:lvlText w:val=""/>
      <w:lvlJc w:val="left"/>
      <w:pPr>
        <w:ind w:left="2160" w:hanging="360"/>
      </w:pPr>
      <w:rPr>
        <w:rFonts w:ascii="Wingdings" w:hAnsi="Wingdings" w:hint="default"/>
      </w:rPr>
    </w:lvl>
    <w:lvl w:ilvl="3" w:tplc="FF2019A0">
      <w:start w:val="1"/>
      <w:numFmt w:val="bullet"/>
      <w:lvlText w:val=""/>
      <w:lvlJc w:val="left"/>
      <w:pPr>
        <w:ind w:left="2880" w:hanging="360"/>
      </w:pPr>
      <w:rPr>
        <w:rFonts w:ascii="Symbol" w:hAnsi="Symbol" w:hint="default"/>
      </w:rPr>
    </w:lvl>
    <w:lvl w:ilvl="4" w:tplc="6F520A5A">
      <w:start w:val="1"/>
      <w:numFmt w:val="bullet"/>
      <w:lvlText w:val="o"/>
      <w:lvlJc w:val="left"/>
      <w:pPr>
        <w:ind w:left="3600" w:hanging="360"/>
      </w:pPr>
      <w:rPr>
        <w:rFonts w:ascii="Courier New" w:hAnsi="Courier New" w:hint="default"/>
      </w:rPr>
    </w:lvl>
    <w:lvl w:ilvl="5" w:tplc="9DDC8400">
      <w:start w:val="1"/>
      <w:numFmt w:val="bullet"/>
      <w:lvlText w:val=""/>
      <w:lvlJc w:val="left"/>
      <w:pPr>
        <w:ind w:left="4320" w:hanging="360"/>
      </w:pPr>
      <w:rPr>
        <w:rFonts w:ascii="Wingdings" w:hAnsi="Wingdings" w:hint="default"/>
      </w:rPr>
    </w:lvl>
    <w:lvl w:ilvl="6" w:tplc="936E49E6">
      <w:start w:val="1"/>
      <w:numFmt w:val="bullet"/>
      <w:lvlText w:val=""/>
      <w:lvlJc w:val="left"/>
      <w:pPr>
        <w:ind w:left="5040" w:hanging="360"/>
      </w:pPr>
      <w:rPr>
        <w:rFonts w:ascii="Symbol" w:hAnsi="Symbol" w:hint="default"/>
      </w:rPr>
    </w:lvl>
    <w:lvl w:ilvl="7" w:tplc="50FC5EB6">
      <w:start w:val="1"/>
      <w:numFmt w:val="bullet"/>
      <w:lvlText w:val="o"/>
      <w:lvlJc w:val="left"/>
      <w:pPr>
        <w:ind w:left="5760" w:hanging="360"/>
      </w:pPr>
      <w:rPr>
        <w:rFonts w:ascii="Courier New" w:hAnsi="Courier New" w:hint="default"/>
      </w:rPr>
    </w:lvl>
    <w:lvl w:ilvl="8" w:tplc="E624A1D6">
      <w:start w:val="1"/>
      <w:numFmt w:val="bullet"/>
      <w:lvlText w:val=""/>
      <w:lvlJc w:val="left"/>
      <w:pPr>
        <w:ind w:left="6480" w:hanging="360"/>
      </w:pPr>
      <w:rPr>
        <w:rFonts w:ascii="Wingdings" w:hAnsi="Wingdings" w:hint="default"/>
      </w:rPr>
    </w:lvl>
  </w:abstractNum>
  <w:abstractNum w:abstractNumId="7" w15:restartNumberingAfterBreak="0">
    <w:nsid w:val="1A3B1ED0"/>
    <w:multiLevelType w:val="hybridMultilevel"/>
    <w:tmpl w:val="FFFFFFFF"/>
    <w:lvl w:ilvl="0" w:tplc="FA60CB12">
      <w:start w:val="1"/>
      <w:numFmt w:val="bullet"/>
      <w:lvlText w:val=""/>
      <w:lvlJc w:val="left"/>
      <w:pPr>
        <w:ind w:left="720" w:hanging="360"/>
      </w:pPr>
      <w:rPr>
        <w:rFonts w:ascii="Symbol" w:hAnsi="Symbol" w:hint="default"/>
      </w:rPr>
    </w:lvl>
    <w:lvl w:ilvl="1" w:tplc="ED58F62E">
      <w:start w:val="1"/>
      <w:numFmt w:val="bullet"/>
      <w:lvlText w:val="o"/>
      <w:lvlJc w:val="left"/>
      <w:pPr>
        <w:ind w:left="1440" w:hanging="360"/>
      </w:pPr>
      <w:rPr>
        <w:rFonts w:ascii="Courier New" w:hAnsi="Courier New" w:hint="default"/>
      </w:rPr>
    </w:lvl>
    <w:lvl w:ilvl="2" w:tplc="E09E9A0A">
      <w:start w:val="1"/>
      <w:numFmt w:val="bullet"/>
      <w:lvlText w:val=""/>
      <w:lvlJc w:val="left"/>
      <w:pPr>
        <w:ind w:left="2160" w:hanging="360"/>
      </w:pPr>
      <w:rPr>
        <w:rFonts w:ascii="Wingdings" w:hAnsi="Wingdings" w:hint="default"/>
      </w:rPr>
    </w:lvl>
    <w:lvl w:ilvl="3" w:tplc="EA36B0F4">
      <w:start w:val="1"/>
      <w:numFmt w:val="bullet"/>
      <w:lvlText w:val=""/>
      <w:lvlJc w:val="left"/>
      <w:pPr>
        <w:ind w:left="2880" w:hanging="360"/>
      </w:pPr>
      <w:rPr>
        <w:rFonts w:ascii="Symbol" w:hAnsi="Symbol" w:hint="default"/>
      </w:rPr>
    </w:lvl>
    <w:lvl w:ilvl="4" w:tplc="248C6D9E">
      <w:start w:val="1"/>
      <w:numFmt w:val="bullet"/>
      <w:lvlText w:val="o"/>
      <w:lvlJc w:val="left"/>
      <w:pPr>
        <w:ind w:left="3600" w:hanging="360"/>
      </w:pPr>
      <w:rPr>
        <w:rFonts w:ascii="Courier New" w:hAnsi="Courier New" w:hint="default"/>
      </w:rPr>
    </w:lvl>
    <w:lvl w:ilvl="5" w:tplc="CFA80C16">
      <w:start w:val="1"/>
      <w:numFmt w:val="bullet"/>
      <w:lvlText w:val=""/>
      <w:lvlJc w:val="left"/>
      <w:pPr>
        <w:ind w:left="4320" w:hanging="360"/>
      </w:pPr>
      <w:rPr>
        <w:rFonts w:ascii="Wingdings" w:hAnsi="Wingdings" w:hint="default"/>
      </w:rPr>
    </w:lvl>
    <w:lvl w:ilvl="6" w:tplc="01CAF3E8">
      <w:start w:val="1"/>
      <w:numFmt w:val="bullet"/>
      <w:lvlText w:val=""/>
      <w:lvlJc w:val="left"/>
      <w:pPr>
        <w:ind w:left="5040" w:hanging="360"/>
      </w:pPr>
      <w:rPr>
        <w:rFonts w:ascii="Symbol" w:hAnsi="Symbol" w:hint="default"/>
      </w:rPr>
    </w:lvl>
    <w:lvl w:ilvl="7" w:tplc="C1C05A90">
      <w:start w:val="1"/>
      <w:numFmt w:val="bullet"/>
      <w:lvlText w:val="o"/>
      <w:lvlJc w:val="left"/>
      <w:pPr>
        <w:ind w:left="5760" w:hanging="360"/>
      </w:pPr>
      <w:rPr>
        <w:rFonts w:ascii="Courier New" w:hAnsi="Courier New" w:hint="default"/>
      </w:rPr>
    </w:lvl>
    <w:lvl w:ilvl="8" w:tplc="BDA6FCAC">
      <w:start w:val="1"/>
      <w:numFmt w:val="bullet"/>
      <w:lvlText w:val=""/>
      <w:lvlJc w:val="left"/>
      <w:pPr>
        <w:ind w:left="6480" w:hanging="360"/>
      </w:pPr>
      <w:rPr>
        <w:rFonts w:ascii="Wingdings" w:hAnsi="Wingdings" w:hint="default"/>
      </w:rPr>
    </w:lvl>
  </w:abstractNum>
  <w:abstractNum w:abstractNumId="8" w15:restartNumberingAfterBreak="0">
    <w:nsid w:val="1CB33550"/>
    <w:multiLevelType w:val="hybridMultilevel"/>
    <w:tmpl w:val="FFFFFFFF"/>
    <w:lvl w:ilvl="0" w:tplc="2C24D05E">
      <w:start w:val="1"/>
      <w:numFmt w:val="bullet"/>
      <w:lvlText w:val=""/>
      <w:lvlJc w:val="left"/>
      <w:pPr>
        <w:ind w:left="720" w:hanging="360"/>
      </w:pPr>
      <w:rPr>
        <w:rFonts w:ascii="Symbol" w:hAnsi="Symbol" w:hint="default"/>
      </w:rPr>
    </w:lvl>
    <w:lvl w:ilvl="1" w:tplc="384658C8">
      <w:start w:val="1"/>
      <w:numFmt w:val="bullet"/>
      <w:lvlText w:val="o"/>
      <w:lvlJc w:val="left"/>
      <w:pPr>
        <w:ind w:left="1440" w:hanging="360"/>
      </w:pPr>
      <w:rPr>
        <w:rFonts w:ascii="Courier New" w:hAnsi="Courier New" w:hint="default"/>
      </w:rPr>
    </w:lvl>
    <w:lvl w:ilvl="2" w:tplc="60621FD4">
      <w:start w:val="1"/>
      <w:numFmt w:val="bullet"/>
      <w:lvlText w:val=""/>
      <w:lvlJc w:val="left"/>
      <w:pPr>
        <w:ind w:left="2160" w:hanging="360"/>
      </w:pPr>
      <w:rPr>
        <w:rFonts w:ascii="Wingdings" w:hAnsi="Wingdings" w:hint="default"/>
      </w:rPr>
    </w:lvl>
    <w:lvl w:ilvl="3" w:tplc="791A8016">
      <w:start w:val="1"/>
      <w:numFmt w:val="bullet"/>
      <w:lvlText w:val=""/>
      <w:lvlJc w:val="left"/>
      <w:pPr>
        <w:ind w:left="2880" w:hanging="360"/>
      </w:pPr>
      <w:rPr>
        <w:rFonts w:ascii="Symbol" w:hAnsi="Symbol" w:hint="default"/>
      </w:rPr>
    </w:lvl>
    <w:lvl w:ilvl="4" w:tplc="38E039F8">
      <w:start w:val="1"/>
      <w:numFmt w:val="bullet"/>
      <w:lvlText w:val="o"/>
      <w:lvlJc w:val="left"/>
      <w:pPr>
        <w:ind w:left="3600" w:hanging="360"/>
      </w:pPr>
      <w:rPr>
        <w:rFonts w:ascii="Courier New" w:hAnsi="Courier New" w:hint="default"/>
      </w:rPr>
    </w:lvl>
    <w:lvl w:ilvl="5" w:tplc="5F0CC6C4">
      <w:start w:val="1"/>
      <w:numFmt w:val="bullet"/>
      <w:lvlText w:val=""/>
      <w:lvlJc w:val="left"/>
      <w:pPr>
        <w:ind w:left="4320" w:hanging="360"/>
      </w:pPr>
      <w:rPr>
        <w:rFonts w:ascii="Wingdings" w:hAnsi="Wingdings" w:hint="default"/>
      </w:rPr>
    </w:lvl>
    <w:lvl w:ilvl="6" w:tplc="0492B9F0">
      <w:start w:val="1"/>
      <w:numFmt w:val="bullet"/>
      <w:lvlText w:val=""/>
      <w:lvlJc w:val="left"/>
      <w:pPr>
        <w:ind w:left="5040" w:hanging="360"/>
      </w:pPr>
      <w:rPr>
        <w:rFonts w:ascii="Symbol" w:hAnsi="Symbol" w:hint="default"/>
      </w:rPr>
    </w:lvl>
    <w:lvl w:ilvl="7" w:tplc="CB1EFD86">
      <w:start w:val="1"/>
      <w:numFmt w:val="bullet"/>
      <w:lvlText w:val="o"/>
      <w:lvlJc w:val="left"/>
      <w:pPr>
        <w:ind w:left="5760" w:hanging="360"/>
      </w:pPr>
      <w:rPr>
        <w:rFonts w:ascii="Courier New" w:hAnsi="Courier New" w:hint="default"/>
      </w:rPr>
    </w:lvl>
    <w:lvl w:ilvl="8" w:tplc="868C1328">
      <w:start w:val="1"/>
      <w:numFmt w:val="bullet"/>
      <w:lvlText w:val=""/>
      <w:lvlJc w:val="left"/>
      <w:pPr>
        <w:ind w:left="6480" w:hanging="360"/>
      </w:pPr>
      <w:rPr>
        <w:rFonts w:ascii="Wingdings" w:hAnsi="Wingdings" w:hint="default"/>
      </w:rPr>
    </w:lvl>
  </w:abstractNum>
  <w:abstractNum w:abstractNumId="9" w15:restartNumberingAfterBreak="0">
    <w:nsid w:val="1E56AEA9"/>
    <w:multiLevelType w:val="hybridMultilevel"/>
    <w:tmpl w:val="FFFFFFFF"/>
    <w:lvl w:ilvl="0" w:tplc="F6A6E278">
      <w:start w:val="1"/>
      <w:numFmt w:val="bullet"/>
      <w:lvlText w:val=""/>
      <w:lvlJc w:val="left"/>
      <w:pPr>
        <w:ind w:left="720" w:hanging="360"/>
      </w:pPr>
      <w:rPr>
        <w:rFonts w:ascii="Symbol" w:hAnsi="Symbol" w:hint="default"/>
      </w:rPr>
    </w:lvl>
    <w:lvl w:ilvl="1" w:tplc="C16836F8">
      <w:start w:val="1"/>
      <w:numFmt w:val="bullet"/>
      <w:lvlText w:val="o"/>
      <w:lvlJc w:val="left"/>
      <w:pPr>
        <w:ind w:left="1440" w:hanging="360"/>
      </w:pPr>
      <w:rPr>
        <w:rFonts w:ascii="Courier New" w:hAnsi="Courier New" w:hint="default"/>
      </w:rPr>
    </w:lvl>
    <w:lvl w:ilvl="2" w:tplc="14124378">
      <w:start w:val="1"/>
      <w:numFmt w:val="bullet"/>
      <w:lvlText w:val=""/>
      <w:lvlJc w:val="left"/>
      <w:pPr>
        <w:ind w:left="2160" w:hanging="360"/>
      </w:pPr>
      <w:rPr>
        <w:rFonts w:ascii="Wingdings" w:hAnsi="Wingdings" w:hint="default"/>
      </w:rPr>
    </w:lvl>
    <w:lvl w:ilvl="3" w:tplc="AA40C8DC">
      <w:start w:val="1"/>
      <w:numFmt w:val="bullet"/>
      <w:lvlText w:val=""/>
      <w:lvlJc w:val="left"/>
      <w:pPr>
        <w:ind w:left="2880" w:hanging="360"/>
      </w:pPr>
      <w:rPr>
        <w:rFonts w:ascii="Symbol" w:hAnsi="Symbol" w:hint="default"/>
      </w:rPr>
    </w:lvl>
    <w:lvl w:ilvl="4" w:tplc="262256B2">
      <w:start w:val="1"/>
      <w:numFmt w:val="bullet"/>
      <w:lvlText w:val="o"/>
      <w:lvlJc w:val="left"/>
      <w:pPr>
        <w:ind w:left="3600" w:hanging="360"/>
      </w:pPr>
      <w:rPr>
        <w:rFonts w:ascii="Courier New" w:hAnsi="Courier New" w:hint="default"/>
      </w:rPr>
    </w:lvl>
    <w:lvl w:ilvl="5" w:tplc="4C9ED272">
      <w:start w:val="1"/>
      <w:numFmt w:val="bullet"/>
      <w:lvlText w:val=""/>
      <w:lvlJc w:val="left"/>
      <w:pPr>
        <w:ind w:left="4320" w:hanging="360"/>
      </w:pPr>
      <w:rPr>
        <w:rFonts w:ascii="Wingdings" w:hAnsi="Wingdings" w:hint="default"/>
      </w:rPr>
    </w:lvl>
    <w:lvl w:ilvl="6" w:tplc="EAAEAF66">
      <w:start w:val="1"/>
      <w:numFmt w:val="bullet"/>
      <w:lvlText w:val=""/>
      <w:lvlJc w:val="left"/>
      <w:pPr>
        <w:ind w:left="5040" w:hanging="360"/>
      </w:pPr>
      <w:rPr>
        <w:rFonts w:ascii="Symbol" w:hAnsi="Symbol" w:hint="default"/>
      </w:rPr>
    </w:lvl>
    <w:lvl w:ilvl="7" w:tplc="7E6EADDE">
      <w:start w:val="1"/>
      <w:numFmt w:val="bullet"/>
      <w:lvlText w:val="o"/>
      <w:lvlJc w:val="left"/>
      <w:pPr>
        <w:ind w:left="5760" w:hanging="360"/>
      </w:pPr>
      <w:rPr>
        <w:rFonts w:ascii="Courier New" w:hAnsi="Courier New" w:hint="default"/>
      </w:rPr>
    </w:lvl>
    <w:lvl w:ilvl="8" w:tplc="CD362C6C">
      <w:start w:val="1"/>
      <w:numFmt w:val="bullet"/>
      <w:lvlText w:val=""/>
      <w:lvlJc w:val="left"/>
      <w:pPr>
        <w:ind w:left="6480" w:hanging="360"/>
      </w:pPr>
      <w:rPr>
        <w:rFonts w:ascii="Wingdings" w:hAnsi="Wingdings" w:hint="default"/>
      </w:rPr>
    </w:lvl>
  </w:abstractNum>
  <w:abstractNum w:abstractNumId="10" w15:restartNumberingAfterBreak="0">
    <w:nsid w:val="20216234"/>
    <w:multiLevelType w:val="hybridMultilevel"/>
    <w:tmpl w:val="FFFFFFFF"/>
    <w:lvl w:ilvl="0" w:tplc="BAB2ECE6">
      <w:start w:val="1"/>
      <w:numFmt w:val="bullet"/>
      <w:lvlText w:val=""/>
      <w:lvlJc w:val="left"/>
      <w:pPr>
        <w:ind w:left="720" w:hanging="360"/>
      </w:pPr>
      <w:rPr>
        <w:rFonts w:ascii="Symbol" w:hAnsi="Symbol" w:hint="default"/>
      </w:rPr>
    </w:lvl>
    <w:lvl w:ilvl="1" w:tplc="DD5E1248">
      <w:start w:val="1"/>
      <w:numFmt w:val="bullet"/>
      <w:lvlText w:val="o"/>
      <w:lvlJc w:val="left"/>
      <w:pPr>
        <w:ind w:left="1440" w:hanging="360"/>
      </w:pPr>
      <w:rPr>
        <w:rFonts w:ascii="Courier New" w:hAnsi="Courier New" w:hint="default"/>
      </w:rPr>
    </w:lvl>
    <w:lvl w:ilvl="2" w:tplc="D3CA792A">
      <w:start w:val="1"/>
      <w:numFmt w:val="bullet"/>
      <w:lvlText w:val=""/>
      <w:lvlJc w:val="left"/>
      <w:pPr>
        <w:ind w:left="2160" w:hanging="360"/>
      </w:pPr>
      <w:rPr>
        <w:rFonts w:ascii="Wingdings" w:hAnsi="Wingdings" w:hint="default"/>
      </w:rPr>
    </w:lvl>
    <w:lvl w:ilvl="3" w:tplc="CA5CA8E0">
      <w:start w:val="1"/>
      <w:numFmt w:val="bullet"/>
      <w:lvlText w:val=""/>
      <w:lvlJc w:val="left"/>
      <w:pPr>
        <w:ind w:left="2880" w:hanging="360"/>
      </w:pPr>
      <w:rPr>
        <w:rFonts w:ascii="Symbol" w:hAnsi="Symbol" w:hint="default"/>
      </w:rPr>
    </w:lvl>
    <w:lvl w:ilvl="4" w:tplc="3782DCD6">
      <w:start w:val="1"/>
      <w:numFmt w:val="bullet"/>
      <w:lvlText w:val="o"/>
      <w:lvlJc w:val="left"/>
      <w:pPr>
        <w:ind w:left="3600" w:hanging="360"/>
      </w:pPr>
      <w:rPr>
        <w:rFonts w:ascii="Courier New" w:hAnsi="Courier New" w:hint="default"/>
      </w:rPr>
    </w:lvl>
    <w:lvl w:ilvl="5" w:tplc="8D70AC32">
      <w:start w:val="1"/>
      <w:numFmt w:val="bullet"/>
      <w:lvlText w:val=""/>
      <w:lvlJc w:val="left"/>
      <w:pPr>
        <w:ind w:left="4320" w:hanging="360"/>
      </w:pPr>
      <w:rPr>
        <w:rFonts w:ascii="Wingdings" w:hAnsi="Wingdings" w:hint="default"/>
      </w:rPr>
    </w:lvl>
    <w:lvl w:ilvl="6" w:tplc="7F4CF69C">
      <w:start w:val="1"/>
      <w:numFmt w:val="bullet"/>
      <w:lvlText w:val=""/>
      <w:lvlJc w:val="left"/>
      <w:pPr>
        <w:ind w:left="5040" w:hanging="360"/>
      </w:pPr>
      <w:rPr>
        <w:rFonts w:ascii="Symbol" w:hAnsi="Symbol" w:hint="default"/>
      </w:rPr>
    </w:lvl>
    <w:lvl w:ilvl="7" w:tplc="42C602EC">
      <w:start w:val="1"/>
      <w:numFmt w:val="bullet"/>
      <w:lvlText w:val="o"/>
      <w:lvlJc w:val="left"/>
      <w:pPr>
        <w:ind w:left="5760" w:hanging="360"/>
      </w:pPr>
      <w:rPr>
        <w:rFonts w:ascii="Courier New" w:hAnsi="Courier New" w:hint="default"/>
      </w:rPr>
    </w:lvl>
    <w:lvl w:ilvl="8" w:tplc="4FD02CBA">
      <w:start w:val="1"/>
      <w:numFmt w:val="bullet"/>
      <w:lvlText w:val=""/>
      <w:lvlJc w:val="left"/>
      <w:pPr>
        <w:ind w:left="6480" w:hanging="360"/>
      </w:pPr>
      <w:rPr>
        <w:rFonts w:ascii="Wingdings" w:hAnsi="Wingdings" w:hint="default"/>
      </w:rPr>
    </w:lvl>
  </w:abstractNum>
  <w:abstractNum w:abstractNumId="11" w15:restartNumberingAfterBreak="0">
    <w:nsid w:val="2351C306"/>
    <w:multiLevelType w:val="hybridMultilevel"/>
    <w:tmpl w:val="FFFFFFFF"/>
    <w:lvl w:ilvl="0" w:tplc="DA1289B8">
      <w:start w:val="1"/>
      <w:numFmt w:val="bullet"/>
      <w:lvlText w:val=""/>
      <w:lvlJc w:val="left"/>
      <w:pPr>
        <w:ind w:left="720" w:hanging="360"/>
      </w:pPr>
      <w:rPr>
        <w:rFonts w:ascii="Symbol" w:hAnsi="Symbol" w:hint="default"/>
      </w:rPr>
    </w:lvl>
    <w:lvl w:ilvl="1" w:tplc="E048D7E4">
      <w:start w:val="1"/>
      <w:numFmt w:val="bullet"/>
      <w:lvlText w:val="o"/>
      <w:lvlJc w:val="left"/>
      <w:pPr>
        <w:ind w:left="1440" w:hanging="360"/>
      </w:pPr>
      <w:rPr>
        <w:rFonts w:ascii="Courier New" w:hAnsi="Courier New" w:hint="default"/>
      </w:rPr>
    </w:lvl>
    <w:lvl w:ilvl="2" w:tplc="D4AEC624">
      <w:start w:val="1"/>
      <w:numFmt w:val="bullet"/>
      <w:lvlText w:val=""/>
      <w:lvlJc w:val="left"/>
      <w:pPr>
        <w:ind w:left="2160" w:hanging="360"/>
      </w:pPr>
      <w:rPr>
        <w:rFonts w:ascii="Wingdings" w:hAnsi="Wingdings" w:hint="default"/>
      </w:rPr>
    </w:lvl>
    <w:lvl w:ilvl="3" w:tplc="C97A03C2">
      <w:start w:val="1"/>
      <w:numFmt w:val="bullet"/>
      <w:lvlText w:val=""/>
      <w:lvlJc w:val="left"/>
      <w:pPr>
        <w:ind w:left="2880" w:hanging="360"/>
      </w:pPr>
      <w:rPr>
        <w:rFonts w:ascii="Symbol" w:hAnsi="Symbol" w:hint="default"/>
      </w:rPr>
    </w:lvl>
    <w:lvl w:ilvl="4" w:tplc="6BCE39F4">
      <w:start w:val="1"/>
      <w:numFmt w:val="bullet"/>
      <w:lvlText w:val="o"/>
      <w:lvlJc w:val="left"/>
      <w:pPr>
        <w:ind w:left="3600" w:hanging="360"/>
      </w:pPr>
      <w:rPr>
        <w:rFonts w:ascii="Courier New" w:hAnsi="Courier New" w:hint="default"/>
      </w:rPr>
    </w:lvl>
    <w:lvl w:ilvl="5" w:tplc="C6EE12F0">
      <w:start w:val="1"/>
      <w:numFmt w:val="bullet"/>
      <w:lvlText w:val=""/>
      <w:lvlJc w:val="left"/>
      <w:pPr>
        <w:ind w:left="4320" w:hanging="360"/>
      </w:pPr>
      <w:rPr>
        <w:rFonts w:ascii="Wingdings" w:hAnsi="Wingdings" w:hint="default"/>
      </w:rPr>
    </w:lvl>
    <w:lvl w:ilvl="6" w:tplc="E4FC57A6">
      <w:start w:val="1"/>
      <w:numFmt w:val="bullet"/>
      <w:lvlText w:val=""/>
      <w:lvlJc w:val="left"/>
      <w:pPr>
        <w:ind w:left="5040" w:hanging="360"/>
      </w:pPr>
      <w:rPr>
        <w:rFonts w:ascii="Symbol" w:hAnsi="Symbol" w:hint="default"/>
      </w:rPr>
    </w:lvl>
    <w:lvl w:ilvl="7" w:tplc="D0FE6026">
      <w:start w:val="1"/>
      <w:numFmt w:val="bullet"/>
      <w:lvlText w:val="o"/>
      <w:lvlJc w:val="left"/>
      <w:pPr>
        <w:ind w:left="5760" w:hanging="360"/>
      </w:pPr>
      <w:rPr>
        <w:rFonts w:ascii="Courier New" w:hAnsi="Courier New" w:hint="default"/>
      </w:rPr>
    </w:lvl>
    <w:lvl w:ilvl="8" w:tplc="2CBEFB10">
      <w:start w:val="1"/>
      <w:numFmt w:val="bullet"/>
      <w:lvlText w:val=""/>
      <w:lvlJc w:val="left"/>
      <w:pPr>
        <w:ind w:left="6480" w:hanging="360"/>
      </w:pPr>
      <w:rPr>
        <w:rFonts w:ascii="Wingdings" w:hAnsi="Wingdings" w:hint="default"/>
      </w:rPr>
    </w:lvl>
  </w:abstractNum>
  <w:abstractNum w:abstractNumId="12" w15:restartNumberingAfterBreak="0">
    <w:nsid w:val="2AB42716"/>
    <w:multiLevelType w:val="hybridMultilevel"/>
    <w:tmpl w:val="FFFFFFFF"/>
    <w:lvl w:ilvl="0" w:tplc="F6BE6B38">
      <w:start w:val="1"/>
      <w:numFmt w:val="bullet"/>
      <w:lvlText w:val=""/>
      <w:lvlJc w:val="left"/>
      <w:pPr>
        <w:ind w:left="720" w:hanging="360"/>
      </w:pPr>
      <w:rPr>
        <w:rFonts w:ascii="Symbol" w:hAnsi="Symbol" w:hint="default"/>
      </w:rPr>
    </w:lvl>
    <w:lvl w:ilvl="1" w:tplc="DCD09004">
      <w:start w:val="1"/>
      <w:numFmt w:val="bullet"/>
      <w:lvlText w:val="o"/>
      <w:lvlJc w:val="left"/>
      <w:pPr>
        <w:ind w:left="1440" w:hanging="360"/>
      </w:pPr>
      <w:rPr>
        <w:rFonts w:ascii="Courier New" w:hAnsi="Courier New" w:hint="default"/>
      </w:rPr>
    </w:lvl>
    <w:lvl w:ilvl="2" w:tplc="542A393A">
      <w:start w:val="1"/>
      <w:numFmt w:val="bullet"/>
      <w:lvlText w:val=""/>
      <w:lvlJc w:val="left"/>
      <w:pPr>
        <w:ind w:left="2160" w:hanging="360"/>
      </w:pPr>
      <w:rPr>
        <w:rFonts w:ascii="Wingdings" w:hAnsi="Wingdings" w:hint="default"/>
      </w:rPr>
    </w:lvl>
    <w:lvl w:ilvl="3" w:tplc="DCE2585C">
      <w:start w:val="1"/>
      <w:numFmt w:val="bullet"/>
      <w:lvlText w:val=""/>
      <w:lvlJc w:val="left"/>
      <w:pPr>
        <w:ind w:left="2880" w:hanging="360"/>
      </w:pPr>
      <w:rPr>
        <w:rFonts w:ascii="Symbol" w:hAnsi="Symbol" w:hint="default"/>
      </w:rPr>
    </w:lvl>
    <w:lvl w:ilvl="4" w:tplc="5462B7C6">
      <w:start w:val="1"/>
      <w:numFmt w:val="bullet"/>
      <w:lvlText w:val="o"/>
      <w:lvlJc w:val="left"/>
      <w:pPr>
        <w:ind w:left="3600" w:hanging="360"/>
      </w:pPr>
      <w:rPr>
        <w:rFonts w:ascii="Courier New" w:hAnsi="Courier New" w:hint="default"/>
      </w:rPr>
    </w:lvl>
    <w:lvl w:ilvl="5" w:tplc="CA70DFC8">
      <w:start w:val="1"/>
      <w:numFmt w:val="bullet"/>
      <w:lvlText w:val=""/>
      <w:lvlJc w:val="left"/>
      <w:pPr>
        <w:ind w:left="4320" w:hanging="360"/>
      </w:pPr>
      <w:rPr>
        <w:rFonts w:ascii="Wingdings" w:hAnsi="Wingdings" w:hint="default"/>
      </w:rPr>
    </w:lvl>
    <w:lvl w:ilvl="6" w:tplc="9E827644">
      <w:start w:val="1"/>
      <w:numFmt w:val="bullet"/>
      <w:lvlText w:val=""/>
      <w:lvlJc w:val="left"/>
      <w:pPr>
        <w:ind w:left="5040" w:hanging="360"/>
      </w:pPr>
      <w:rPr>
        <w:rFonts w:ascii="Symbol" w:hAnsi="Symbol" w:hint="default"/>
      </w:rPr>
    </w:lvl>
    <w:lvl w:ilvl="7" w:tplc="87C031F2">
      <w:start w:val="1"/>
      <w:numFmt w:val="bullet"/>
      <w:lvlText w:val="o"/>
      <w:lvlJc w:val="left"/>
      <w:pPr>
        <w:ind w:left="5760" w:hanging="360"/>
      </w:pPr>
      <w:rPr>
        <w:rFonts w:ascii="Courier New" w:hAnsi="Courier New" w:hint="default"/>
      </w:rPr>
    </w:lvl>
    <w:lvl w:ilvl="8" w:tplc="910271A8">
      <w:start w:val="1"/>
      <w:numFmt w:val="bullet"/>
      <w:lvlText w:val=""/>
      <w:lvlJc w:val="left"/>
      <w:pPr>
        <w:ind w:left="6480" w:hanging="360"/>
      </w:pPr>
      <w:rPr>
        <w:rFonts w:ascii="Wingdings" w:hAnsi="Wingdings" w:hint="default"/>
      </w:rPr>
    </w:lvl>
  </w:abstractNum>
  <w:abstractNum w:abstractNumId="13" w15:restartNumberingAfterBreak="0">
    <w:nsid w:val="31325F18"/>
    <w:multiLevelType w:val="hybridMultilevel"/>
    <w:tmpl w:val="FFFFFFFF"/>
    <w:lvl w:ilvl="0" w:tplc="0C906E4E">
      <w:start w:val="1"/>
      <w:numFmt w:val="bullet"/>
      <w:lvlText w:val=""/>
      <w:lvlJc w:val="left"/>
      <w:pPr>
        <w:ind w:left="720" w:hanging="360"/>
      </w:pPr>
      <w:rPr>
        <w:rFonts w:ascii="Symbol" w:hAnsi="Symbol" w:hint="default"/>
      </w:rPr>
    </w:lvl>
    <w:lvl w:ilvl="1" w:tplc="2098DE32">
      <w:start w:val="1"/>
      <w:numFmt w:val="bullet"/>
      <w:lvlText w:val="o"/>
      <w:lvlJc w:val="left"/>
      <w:pPr>
        <w:ind w:left="1440" w:hanging="360"/>
      </w:pPr>
      <w:rPr>
        <w:rFonts w:ascii="Courier New" w:hAnsi="Courier New" w:hint="default"/>
      </w:rPr>
    </w:lvl>
    <w:lvl w:ilvl="2" w:tplc="AC5E264A">
      <w:start w:val="1"/>
      <w:numFmt w:val="bullet"/>
      <w:lvlText w:val=""/>
      <w:lvlJc w:val="left"/>
      <w:pPr>
        <w:ind w:left="2160" w:hanging="360"/>
      </w:pPr>
      <w:rPr>
        <w:rFonts w:ascii="Wingdings" w:hAnsi="Wingdings" w:hint="default"/>
      </w:rPr>
    </w:lvl>
    <w:lvl w:ilvl="3" w:tplc="2F264F90">
      <w:start w:val="1"/>
      <w:numFmt w:val="bullet"/>
      <w:lvlText w:val=""/>
      <w:lvlJc w:val="left"/>
      <w:pPr>
        <w:ind w:left="2880" w:hanging="360"/>
      </w:pPr>
      <w:rPr>
        <w:rFonts w:ascii="Symbol" w:hAnsi="Symbol" w:hint="default"/>
      </w:rPr>
    </w:lvl>
    <w:lvl w:ilvl="4" w:tplc="E056C63A">
      <w:start w:val="1"/>
      <w:numFmt w:val="bullet"/>
      <w:lvlText w:val="o"/>
      <w:lvlJc w:val="left"/>
      <w:pPr>
        <w:ind w:left="3600" w:hanging="360"/>
      </w:pPr>
      <w:rPr>
        <w:rFonts w:ascii="Courier New" w:hAnsi="Courier New" w:hint="default"/>
      </w:rPr>
    </w:lvl>
    <w:lvl w:ilvl="5" w:tplc="44D63B9E">
      <w:start w:val="1"/>
      <w:numFmt w:val="bullet"/>
      <w:lvlText w:val=""/>
      <w:lvlJc w:val="left"/>
      <w:pPr>
        <w:ind w:left="4320" w:hanging="360"/>
      </w:pPr>
      <w:rPr>
        <w:rFonts w:ascii="Wingdings" w:hAnsi="Wingdings" w:hint="default"/>
      </w:rPr>
    </w:lvl>
    <w:lvl w:ilvl="6" w:tplc="67C21064">
      <w:start w:val="1"/>
      <w:numFmt w:val="bullet"/>
      <w:lvlText w:val=""/>
      <w:lvlJc w:val="left"/>
      <w:pPr>
        <w:ind w:left="5040" w:hanging="360"/>
      </w:pPr>
      <w:rPr>
        <w:rFonts w:ascii="Symbol" w:hAnsi="Symbol" w:hint="default"/>
      </w:rPr>
    </w:lvl>
    <w:lvl w:ilvl="7" w:tplc="2FD205DA">
      <w:start w:val="1"/>
      <w:numFmt w:val="bullet"/>
      <w:lvlText w:val="o"/>
      <w:lvlJc w:val="left"/>
      <w:pPr>
        <w:ind w:left="5760" w:hanging="360"/>
      </w:pPr>
      <w:rPr>
        <w:rFonts w:ascii="Courier New" w:hAnsi="Courier New" w:hint="default"/>
      </w:rPr>
    </w:lvl>
    <w:lvl w:ilvl="8" w:tplc="C88ADFE2">
      <w:start w:val="1"/>
      <w:numFmt w:val="bullet"/>
      <w:lvlText w:val=""/>
      <w:lvlJc w:val="left"/>
      <w:pPr>
        <w:ind w:left="6480" w:hanging="360"/>
      </w:pPr>
      <w:rPr>
        <w:rFonts w:ascii="Wingdings" w:hAnsi="Wingdings" w:hint="default"/>
      </w:rPr>
    </w:lvl>
  </w:abstractNum>
  <w:abstractNum w:abstractNumId="14" w15:restartNumberingAfterBreak="0">
    <w:nsid w:val="31D418E0"/>
    <w:multiLevelType w:val="hybridMultilevel"/>
    <w:tmpl w:val="FFFFFFFF"/>
    <w:lvl w:ilvl="0" w:tplc="6AA83E58">
      <w:start w:val="1"/>
      <w:numFmt w:val="bullet"/>
      <w:lvlText w:val=""/>
      <w:lvlJc w:val="left"/>
      <w:pPr>
        <w:ind w:left="720" w:hanging="360"/>
      </w:pPr>
      <w:rPr>
        <w:rFonts w:ascii="Symbol" w:hAnsi="Symbol" w:hint="default"/>
      </w:rPr>
    </w:lvl>
    <w:lvl w:ilvl="1" w:tplc="2B4A1630">
      <w:start w:val="1"/>
      <w:numFmt w:val="bullet"/>
      <w:lvlText w:val="o"/>
      <w:lvlJc w:val="left"/>
      <w:pPr>
        <w:ind w:left="1440" w:hanging="360"/>
      </w:pPr>
      <w:rPr>
        <w:rFonts w:ascii="Courier New" w:hAnsi="Courier New" w:hint="default"/>
      </w:rPr>
    </w:lvl>
    <w:lvl w:ilvl="2" w:tplc="B4E2D830">
      <w:start w:val="1"/>
      <w:numFmt w:val="bullet"/>
      <w:lvlText w:val=""/>
      <w:lvlJc w:val="left"/>
      <w:pPr>
        <w:ind w:left="2160" w:hanging="360"/>
      </w:pPr>
      <w:rPr>
        <w:rFonts w:ascii="Wingdings" w:hAnsi="Wingdings" w:hint="default"/>
      </w:rPr>
    </w:lvl>
    <w:lvl w:ilvl="3" w:tplc="3578C72E">
      <w:start w:val="1"/>
      <w:numFmt w:val="bullet"/>
      <w:lvlText w:val=""/>
      <w:lvlJc w:val="left"/>
      <w:pPr>
        <w:ind w:left="2880" w:hanging="360"/>
      </w:pPr>
      <w:rPr>
        <w:rFonts w:ascii="Symbol" w:hAnsi="Symbol" w:hint="default"/>
      </w:rPr>
    </w:lvl>
    <w:lvl w:ilvl="4" w:tplc="BB5430AA">
      <w:start w:val="1"/>
      <w:numFmt w:val="bullet"/>
      <w:lvlText w:val="o"/>
      <w:lvlJc w:val="left"/>
      <w:pPr>
        <w:ind w:left="3600" w:hanging="360"/>
      </w:pPr>
      <w:rPr>
        <w:rFonts w:ascii="Courier New" w:hAnsi="Courier New" w:hint="default"/>
      </w:rPr>
    </w:lvl>
    <w:lvl w:ilvl="5" w:tplc="4EA8150E">
      <w:start w:val="1"/>
      <w:numFmt w:val="bullet"/>
      <w:lvlText w:val=""/>
      <w:lvlJc w:val="left"/>
      <w:pPr>
        <w:ind w:left="4320" w:hanging="360"/>
      </w:pPr>
      <w:rPr>
        <w:rFonts w:ascii="Wingdings" w:hAnsi="Wingdings" w:hint="default"/>
      </w:rPr>
    </w:lvl>
    <w:lvl w:ilvl="6" w:tplc="39AE566E">
      <w:start w:val="1"/>
      <w:numFmt w:val="bullet"/>
      <w:lvlText w:val=""/>
      <w:lvlJc w:val="left"/>
      <w:pPr>
        <w:ind w:left="5040" w:hanging="360"/>
      </w:pPr>
      <w:rPr>
        <w:rFonts w:ascii="Symbol" w:hAnsi="Symbol" w:hint="default"/>
      </w:rPr>
    </w:lvl>
    <w:lvl w:ilvl="7" w:tplc="41F811D8">
      <w:start w:val="1"/>
      <w:numFmt w:val="bullet"/>
      <w:lvlText w:val="o"/>
      <w:lvlJc w:val="left"/>
      <w:pPr>
        <w:ind w:left="5760" w:hanging="360"/>
      </w:pPr>
      <w:rPr>
        <w:rFonts w:ascii="Courier New" w:hAnsi="Courier New" w:hint="default"/>
      </w:rPr>
    </w:lvl>
    <w:lvl w:ilvl="8" w:tplc="E332B568">
      <w:start w:val="1"/>
      <w:numFmt w:val="bullet"/>
      <w:lvlText w:val=""/>
      <w:lvlJc w:val="left"/>
      <w:pPr>
        <w:ind w:left="6480" w:hanging="360"/>
      </w:pPr>
      <w:rPr>
        <w:rFonts w:ascii="Wingdings" w:hAnsi="Wingdings" w:hint="default"/>
      </w:rPr>
    </w:lvl>
  </w:abstractNum>
  <w:abstractNum w:abstractNumId="15" w15:restartNumberingAfterBreak="0">
    <w:nsid w:val="38B1627C"/>
    <w:multiLevelType w:val="hybridMultilevel"/>
    <w:tmpl w:val="FFFFFFFF"/>
    <w:lvl w:ilvl="0" w:tplc="C86C73EC">
      <w:start w:val="1"/>
      <w:numFmt w:val="bullet"/>
      <w:lvlText w:val=""/>
      <w:lvlJc w:val="left"/>
      <w:pPr>
        <w:ind w:left="720" w:hanging="360"/>
      </w:pPr>
      <w:rPr>
        <w:rFonts w:ascii="Symbol" w:hAnsi="Symbol" w:hint="default"/>
      </w:rPr>
    </w:lvl>
    <w:lvl w:ilvl="1" w:tplc="9B50D7EA">
      <w:start w:val="1"/>
      <w:numFmt w:val="bullet"/>
      <w:lvlText w:val="o"/>
      <w:lvlJc w:val="left"/>
      <w:pPr>
        <w:ind w:left="1440" w:hanging="360"/>
      </w:pPr>
      <w:rPr>
        <w:rFonts w:ascii="Courier New" w:hAnsi="Courier New" w:hint="default"/>
      </w:rPr>
    </w:lvl>
    <w:lvl w:ilvl="2" w:tplc="E22E7E3E">
      <w:start w:val="1"/>
      <w:numFmt w:val="bullet"/>
      <w:lvlText w:val=""/>
      <w:lvlJc w:val="left"/>
      <w:pPr>
        <w:ind w:left="2160" w:hanging="360"/>
      </w:pPr>
      <w:rPr>
        <w:rFonts w:ascii="Wingdings" w:hAnsi="Wingdings" w:hint="default"/>
      </w:rPr>
    </w:lvl>
    <w:lvl w:ilvl="3" w:tplc="9A9AB654">
      <w:start w:val="1"/>
      <w:numFmt w:val="bullet"/>
      <w:lvlText w:val=""/>
      <w:lvlJc w:val="left"/>
      <w:pPr>
        <w:ind w:left="2880" w:hanging="360"/>
      </w:pPr>
      <w:rPr>
        <w:rFonts w:ascii="Symbol" w:hAnsi="Symbol" w:hint="default"/>
      </w:rPr>
    </w:lvl>
    <w:lvl w:ilvl="4" w:tplc="41F26352">
      <w:start w:val="1"/>
      <w:numFmt w:val="bullet"/>
      <w:lvlText w:val="o"/>
      <w:lvlJc w:val="left"/>
      <w:pPr>
        <w:ind w:left="3600" w:hanging="360"/>
      </w:pPr>
      <w:rPr>
        <w:rFonts w:ascii="Courier New" w:hAnsi="Courier New" w:hint="default"/>
      </w:rPr>
    </w:lvl>
    <w:lvl w:ilvl="5" w:tplc="9AFEA232">
      <w:start w:val="1"/>
      <w:numFmt w:val="bullet"/>
      <w:lvlText w:val=""/>
      <w:lvlJc w:val="left"/>
      <w:pPr>
        <w:ind w:left="4320" w:hanging="360"/>
      </w:pPr>
      <w:rPr>
        <w:rFonts w:ascii="Wingdings" w:hAnsi="Wingdings" w:hint="default"/>
      </w:rPr>
    </w:lvl>
    <w:lvl w:ilvl="6" w:tplc="D3EA6620">
      <w:start w:val="1"/>
      <w:numFmt w:val="bullet"/>
      <w:lvlText w:val=""/>
      <w:lvlJc w:val="left"/>
      <w:pPr>
        <w:ind w:left="5040" w:hanging="360"/>
      </w:pPr>
      <w:rPr>
        <w:rFonts w:ascii="Symbol" w:hAnsi="Symbol" w:hint="default"/>
      </w:rPr>
    </w:lvl>
    <w:lvl w:ilvl="7" w:tplc="55E6E858">
      <w:start w:val="1"/>
      <w:numFmt w:val="bullet"/>
      <w:lvlText w:val="o"/>
      <w:lvlJc w:val="left"/>
      <w:pPr>
        <w:ind w:left="5760" w:hanging="360"/>
      </w:pPr>
      <w:rPr>
        <w:rFonts w:ascii="Courier New" w:hAnsi="Courier New" w:hint="default"/>
      </w:rPr>
    </w:lvl>
    <w:lvl w:ilvl="8" w:tplc="30E41392">
      <w:start w:val="1"/>
      <w:numFmt w:val="bullet"/>
      <w:lvlText w:val=""/>
      <w:lvlJc w:val="left"/>
      <w:pPr>
        <w:ind w:left="6480" w:hanging="360"/>
      </w:pPr>
      <w:rPr>
        <w:rFonts w:ascii="Wingdings" w:hAnsi="Wingdings" w:hint="default"/>
      </w:rPr>
    </w:lvl>
  </w:abstractNum>
  <w:abstractNum w:abstractNumId="16" w15:restartNumberingAfterBreak="0">
    <w:nsid w:val="44B85C6B"/>
    <w:multiLevelType w:val="hybridMultilevel"/>
    <w:tmpl w:val="FFFFFFFF"/>
    <w:lvl w:ilvl="0" w:tplc="FB2A0A5E">
      <w:start w:val="1"/>
      <w:numFmt w:val="bullet"/>
      <w:lvlText w:val=""/>
      <w:lvlJc w:val="left"/>
      <w:pPr>
        <w:ind w:left="720" w:hanging="360"/>
      </w:pPr>
      <w:rPr>
        <w:rFonts w:ascii="Symbol" w:hAnsi="Symbol" w:hint="default"/>
      </w:rPr>
    </w:lvl>
    <w:lvl w:ilvl="1" w:tplc="FFBC70FC">
      <w:start w:val="1"/>
      <w:numFmt w:val="bullet"/>
      <w:lvlText w:val="o"/>
      <w:lvlJc w:val="left"/>
      <w:pPr>
        <w:ind w:left="1440" w:hanging="360"/>
      </w:pPr>
      <w:rPr>
        <w:rFonts w:ascii="Courier New" w:hAnsi="Courier New" w:hint="default"/>
      </w:rPr>
    </w:lvl>
    <w:lvl w:ilvl="2" w:tplc="EFD8D8E4">
      <w:start w:val="1"/>
      <w:numFmt w:val="bullet"/>
      <w:lvlText w:val=""/>
      <w:lvlJc w:val="left"/>
      <w:pPr>
        <w:ind w:left="2160" w:hanging="360"/>
      </w:pPr>
      <w:rPr>
        <w:rFonts w:ascii="Wingdings" w:hAnsi="Wingdings" w:hint="default"/>
      </w:rPr>
    </w:lvl>
    <w:lvl w:ilvl="3" w:tplc="387EAB68">
      <w:start w:val="1"/>
      <w:numFmt w:val="bullet"/>
      <w:lvlText w:val=""/>
      <w:lvlJc w:val="left"/>
      <w:pPr>
        <w:ind w:left="2880" w:hanging="360"/>
      </w:pPr>
      <w:rPr>
        <w:rFonts w:ascii="Symbol" w:hAnsi="Symbol" w:hint="default"/>
      </w:rPr>
    </w:lvl>
    <w:lvl w:ilvl="4" w:tplc="2FDEB250">
      <w:start w:val="1"/>
      <w:numFmt w:val="bullet"/>
      <w:lvlText w:val="o"/>
      <w:lvlJc w:val="left"/>
      <w:pPr>
        <w:ind w:left="3600" w:hanging="360"/>
      </w:pPr>
      <w:rPr>
        <w:rFonts w:ascii="Courier New" w:hAnsi="Courier New" w:hint="default"/>
      </w:rPr>
    </w:lvl>
    <w:lvl w:ilvl="5" w:tplc="46C68FA0">
      <w:start w:val="1"/>
      <w:numFmt w:val="bullet"/>
      <w:lvlText w:val=""/>
      <w:lvlJc w:val="left"/>
      <w:pPr>
        <w:ind w:left="4320" w:hanging="360"/>
      </w:pPr>
      <w:rPr>
        <w:rFonts w:ascii="Wingdings" w:hAnsi="Wingdings" w:hint="default"/>
      </w:rPr>
    </w:lvl>
    <w:lvl w:ilvl="6" w:tplc="73F882D6">
      <w:start w:val="1"/>
      <w:numFmt w:val="bullet"/>
      <w:lvlText w:val=""/>
      <w:lvlJc w:val="left"/>
      <w:pPr>
        <w:ind w:left="5040" w:hanging="360"/>
      </w:pPr>
      <w:rPr>
        <w:rFonts w:ascii="Symbol" w:hAnsi="Symbol" w:hint="default"/>
      </w:rPr>
    </w:lvl>
    <w:lvl w:ilvl="7" w:tplc="CFAEFDB4">
      <w:start w:val="1"/>
      <w:numFmt w:val="bullet"/>
      <w:lvlText w:val="o"/>
      <w:lvlJc w:val="left"/>
      <w:pPr>
        <w:ind w:left="5760" w:hanging="360"/>
      </w:pPr>
      <w:rPr>
        <w:rFonts w:ascii="Courier New" w:hAnsi="Courier New" w:hint="default"/>
      </w:rPr>
    </w:lvl>
    <w:lvl w:ilvl="8" w:tplc="B0D424C6">
      <w:start w:val="1"/>
      <w:numFmt w:val="bullet"/>
      <w:lvlText w:val=""/>
      <w:lvlJc w:val="left"/>
      <w:pPr>
        <w:ind w:left="6480" w:hanging="360"/>
      </w:pPr>
      <w:rPr>
        <w:rFonts w:ascii="Wingdings" w:hAnsi="Wingdings" w:hint="default"/>
      </w:rPr>
    </w:lvl>
  </w:abstractNum>
  <w:abstractNum w:abstractNumId="17" w15:restartNumberingAfterBreak="0">
    <w:nsid w:val="50E2428F"/>
    <w:multiLevelType w:val="hybridMultilevel"/>
    <w:tmpl w:val="FFFFFFFF"/>
    <w:lvl w:ilvl="0" w:tplc="400C5BAE">
      <w:start w:val="1"/>
      <w:numFmt w:val="bullet"/>
      <w:lvlText w:val=""/>
      <w:lvlJc w:val="left"/>
      <w:pPr>
        <w:ind w:left="720" w:hanging="360"/>
      </w:pPr>
      <w:rPr>
        <w:rFonts w:ascii="Symbol" w:hAnsi="Symbol" w:hint="default"/>
      </w:rPr>
    </w:lvl>
    <w:lvl w:ilvl="1" w:tplc="96640CC0">
      <w:start w:val="1"/>
      <w:numFmt w:val="bullet"/>
      <w:lvlText w:val="o"/>
      <w:lvlJc w:val="left"/>
      <w:pPr>
        <w:ind w:left="1440" w:hanging="360"/>
      </w:pPr>
      <w:rPr>
        <w:rFonts w:ascii="Courier New" w:hAnsi="Courier New" w:hint="default"/>
      </w:rPr>
    </w:lvl>
    <w:lvl w:ilvl="2" w:tplc="9D100272">
      <w:start w:val="1"/>
      <w:numFmt w:val="bullet"/>
      <w:lvlText w:val=""/>
      <w:lvlJc w:val="left"/>
      <w:pPr>
        <w:ind w:left="2160" w:hanging="360"/>
      </w:pPr>
      <w:rPr>
        <w:rFonts w:ascii="Wingdings" w:hAnsi="Wingdings" w:hint="default"/>
      </w:rPr>
    </w:lvl>
    <w:lvl w:ilvl="3" w:tplc="4238C4E0">
      <w:start w:val="1"/>
      <w:numFmt w:val="bullet"/>
      <w:lvlText w:val=""/>
      <w:lvlJc w:val="left"/>
      <w:pPr>
        <w:ind w:left="2880" w:hanging="360"/>
      </w:pPr>
      <w:rPr>
        <w:rFonts w:ascii="Symbol" w:hAnsi="Symbol" w:hint="default"/>
      </w:rPr>
    </w:lvl>
    <w:lvl w:ilvl="4" w:tplc="54D4C834">
      <w:start w:val="1"/>
      <w:numFmt w:val="bullet"/>
      <w:lvlText w:val="o"/>
      <w:lvlJc w:val="left"/>
      <w:pPr>
        <w:ind w:left="3600" w:hanging="360"/>
      </w:pPr>
      <w:rPr>
        <w:rFonts w:ascii="Courier New" w:hAnsi="Courier New" w:hint="default"/>
      </w:rPr>
    </w:lvl>
    <w:lvl w:ilvl="5" w:tplc="1812C176">
      <w:start w:val="1"/>
      <w:numFmt w:val="bullet"/>
      <w:lvlText w:val=""/>
      <w:lvlJc w:val="left"/>
      <w:pPr>
        <w:ind w:left="4320" w:hanging="360"/>
      </w:pPr>
      <w:rPr>
        <w:rFonts w:ascii="Wingdings" w:hAnsi="Wingdings" w:hint="default"/>
      </w:rPr>
    </w:lvl>
    <w:lvl w:ilvl="6" w:tplc="658C3F48">
      <w:start w:val="1"/>
      <w:numFmt w:val="bullet"/>
      <w:lvlText w:val=""/>
      <w:lvlJc w:val="left"/>
      <w:pPr>
        <w:ind w:left="5040" w:hanging="360"/>
      </w:pPr>
      <w:rPr>
        <w:rFonts w:ascii="Symbol" w:hAnsi="Symbol" w:hint="default"/>
      </w:rPr>
    </w:lvl>
    <w:lvl w:ilvl="7" w:tplc="FE466BEA">
      <w:start w:val="1"/>
      <w:numFmt w:val="bullet"/>
      <w:lvlText w:val="o"/>
      <w:lvlJc w:val="left"/>
      <w:pPr>
        <w:ind w:left="5760" w:hanging="360"/>
      </w:pPr>
      <w:rPr>
        <w:rFonts w:ascii="Courier New" w:hAnsi="Courier New" w:hint="default"/>
      </w:rPr>
    </w:lvl>
    <w:lvl w:ilvl="8" w:tplc="59BCD66A">
      <w:start w:val="1"/>
      <w:numFmt w:val="bullet"/>
      <w:lvlText w:val=""/>
      <w:lvlJc w:val="left"/>
      <w:pPr>
        <w:ind w:left="6480" w:hanging="360"/>
      </w:pPr>
      <w:rPr>
        <w:rFonts w:ascii="Wingdings" w:hAnsi="Wingdings" w:hint="default"/>
      </w:rPr>
    </w:lvl>
  </w:abstractNum>
  <w:abstractNum w:abstractNumId="18" w15:restartNumberingAfterBreak="0">
    <w:nsid w:val="555AFBF6"/>
    <w:multiLevelType w:val="hybridMultilevel"/>
    <w:tmpl w:val="FFFFFFFF"/>
    <w:lvl w:ilvl="0" w:tplc="AF7A5688">
      <w:start w:val="1"/>
      <w:numFmt w:val="bullet"/>
      <w:lvlText w:val=""/>
      <w:lvlJc w:val="left"/>
      <w:pPr>
        <w:ind w:left="720" w:hanging="360"/>
      </w:pPr>
      <w:rPr>
        <w:rFonts w:ascii="Symbol" w:hAnsi="Symbol" w:hint="default"/>
      </w:rPr>
    </w:lvl>
    <w:lvl w:ilvl="1" w:tplc="FA5EAE66">
      <w:start w:val="1"/>
      <w:numFmt w:val="bullet"/>
      <w:lvlText w:val="o"/>
      <w:lvlJc w:val="left"/>
      <w:pPr>
        <w:ind w:left="1440" w:hanging="360"/>
      </w:pPr>
      <w:rPr>
        <w:rFonts w:ascii="Courier New" w:hAnsi="Courier New" w:hint="default"/>
      </w:rPr>
    </w:lvl>
    <w:lvl w:ilvl="2" w:tplc="01D0E8C8">
      <w:start w:val="1"/>
      <w:numFmt w:val="bullet"/>
      <w:lvlText w:val=""/>
      <w:lvlJc w:val="left"/>
      <w:pPr>
        <w:ind w:left="2160" w:hanging="360"/>
      </w:pPr>
      <w:rPr>
        <w:rFonts w:ascii="Wingdings" w:hAnsi="Wingdings" w:hint="default"/>
      </w:rPr>
    </w:lvl>
    <w:lvl w:ilvl="3" w:tplc="F91C73FE">
      <w:start w:val="1"/>
      <w:numFmt w:val="bullet"/>
      <w:lvlText w:val=""/>
      <w:lvlJc w:val="left"/>
      <w:pPr>
        <w:ind w:left="2880" w:hanging="360"/>
      </w:pPr>
      <w:rPr>
        <w:rFonts w:ascii="Symbol" w:hAnsi="Symbol" w:hint="default"/>
      </w:rPr>
    </w:lvl>
    <w:lvl w:ilvl="4" w:tplc="6FF81298">
      <w:start w:val="1"/>
      <w:numFmt w:val="bullet"/>
      <w:lvlText w:val="o"/>
      <w:lvlJc w:val="left"/>
      <w:pPr>
        <w:ind w:left="3600" w:hanging="360"/>
      </w:pPr>
      <w:rPr>
        <w:rFonts w:ascii="Courier New" w:hAnsi="Courier New" w:hint="default"/>
      </w:rPr>
    </w:lvl>
    <w:lvl w:ilvl="5" w:tplc="B9A2101A">
      <w:start w:val="1"/>
      <w:numFmt w:val="bullet"/>
      <w:lvlText w:val=""/>
      <w:lvlJc w:val="left"/>
      <w:pPr>
        <w:ind w:left="4320" w:hanging="360"/>
      </w:pPr>
      <w:rPr>
        <w:rFonts w:ascii="Wingdings" w:hAnsi="Wingdings" w:hint="default"/>
      </w:rPr>
    </w:lvl>
    <w:lvl w:ilvl="6" w:tplc="F21228AE">
      <w:start w:val="1"/>
      <w:numFmt w:val="bullet"/>
      <w:lvlText w:val=""/>
      <w:lvlJc w:val="left"/>
      <w:pPr>
        <w:ind w:left="5040" w:hanging="360"/>
      </w:pPr>
      <w:rPr>
        <w:rFonts w:ascii="Symbol" w:hAnsi="Symbol" w:hint="default"/>
      </w:rPr>
    </w:lvl>
    <w:lvl w:ilvl="7" w:tplc="E24877D2">
      <w:start w:val="1"/>
      <w:numFmt w:val="bullet"/>
      <w:lvlText w:val="o"/>
      <w:lvlJc w:val="left"/>
      <w:pPr>
        <w:ind w:left="5760" w:hanging="360"/>
      </w:pPr>
      <w:rPr>
        <w:rFonts w:ascii="Courier New" w:hAnsi="Courier New" w:hint="default"/>
      </w:rPr>
    </w:lvl>
    <w:lvl w:ilvl="8" w:tplc="41527C02">
      <w:start w:val="1"/>
      <w:numFmt w:val="bullet"/>
      <w:lvlText w:val=""/>
      <w:lvlJc w:val="left"/>
      <w:pPr>
        <w:ind w:left="6480" w:hanging="360"/>
      </w:pPr>
      <w:rPr>
        <w:rFonts w:ascii="Wingdings" w:hAnsi="Wingdings" w:hint="default"/>
      </w:rPr>
    </w:lvl>
  </w:abstractNum>
  <w:abstractNum w:abstractNumId="19" w15:restartNumberingAfterBreak="0">
    <w:nsid w:val="560D3EBC"/>
    <w:multiLevelType w:val="hybridMultilevel"/>
    <w:tmpl w:val="FFFFFFFF"/>
    <w:lvl w:ilvl="0" w:tplc="FFFFFFFF">
      <w:start w:val="1"/>
      <w:numFmt w:val="bullet"/>
      <w:lvlText w:val=""/>
      <w:lvlJc w:val="left"/>
      <w:pPr>
        <w:ind w:left="720" w:hanging="360"/>
      </w:pPr>
      <w:rPr>
        <w:rFonts w:ascii="Wingdings" w:hAnsi="Wingdings" w:hint="default"/>
      </w:rPr>
    </w:lvl>
    <w:lvl w:ilvl="1" w:tplc="77183850">
      <w:start w:val="1"/>
      <w:numFmt w:val="bullet"/>
      <w:lvlText w:val="o"/>
      <w:lvlJc w:val="left"/>
      <w:pPr>
        <w:ind w:left="1440" w:hanging="360"/>
      </w:pPr>
      <w:rPr>
        <w:rFonts w:ascii="Courier New" w:hAnsi="Courier New" w:hint="default"/>
      </w:rPr>
    </w:lvl>
    <w:lvl w:ilvl="2" w:tplc="E71EEE54">
      <w:start w:val="1"/>
      <w:numFmt w:val="bullet"/>
      <w:lvlText w:val=""/>
      <w:lvlJc w:val="left"/>
      <w:pPr>
        <w:ind w:left="2160" w:hanging="360"/>
      </w:pPr>
      <w:rPr>
        <w:rFonts w:ascii="Wingdings" w:hAnsi="Wingdings" w:hint="default"/>
      </w:rPr>
    </w:lvl>
    <w:lvl w:ilvl="3" w:tplc="D34A4C8A">
      <w:start w:val="1"/>
      <w:numFmt w:val="bullet"/>
      <w:lvlText w:val=""/>
      <w:lvlJc w:val="left"/>
      <w:pPr>
        <w:ind w:left="2880" w:hanging="360"/>
      </w:pPr>
      <w:rPr>
        <w:rFonts w:ascii="Symbol" w:hAnsi="Symbol" w:hint="default"/>
      </w:rPr>
    </w:lvl>
    <w:lvl w:ilvl="4" w:tplc="9E2203BA">
      <w:start w:val="1"/>
      <w:numFmt w:val="bullet"/>
      <w:lvlText w:val="o"/>
      <w:lvlJc w:val="left"/>
      <w:pPr>
        <w:ind w:left="3600" w:hanging="360"/>
      </w:pPr>
      <w:rPr>
        <w:rFonts w:ascii="Courier New" w:hAnsi="Courier New" w:hint="default"/>
      </w:rPr>
    </w:lvl>
    <w:lvl w:ilvl="5" w:tplc="454248A2">
      <w:start w:val="1"/>
      <w:numFmt w:val="bullet"/>
      <w:lvlText w:val=""/>
      <w:lvlJc w:val="left"/>
      <w:pPr>
        <w:ind w:left="4320" w:hanging="360"/>
      </w:pPr>
      <w:rPr>
        <w:rFonts w:ascii="Wingdings" w:hAnsi="Wingdings" w:hint="default"/>
      </w:rPr>
    </w:lvl>
    <w:lvl w:ilvl="6" w:tplc="E75C5F04">
      <w:start w:val="1"/>
      <w:numFmt w:val="bullet"/>
      <w:lvlText w:val=""/>
      <w:lvlJc w:val="left"/>
      <w:pPr>
        <w:ind w:left="5040" w:hanging="360"/>
      </w:pPr>
      <w:rPr>
        <w:rFonts w:ascii="Symbol" w:hAnsi="Symbol" w:hint="default"/>
      </w:rPr>
    </w:lvl>
    <w:lvl w:ilvl="7" w:tplc="A1BAEA2C">
      <w:start w:val="1"/>
      <w:numFmt w:val="bullet"/>
      <w:lvlText w:val="o"/>
      <w:lvlJc w:val="left"/>
      <w:pPr>
        <w:ind w:left="5760" w:hanging="360"/>
      </w:pPr>
      <w:rPr>
        <w:rFonts w:ascii="Courier New" w:hAnsi="Courier New" w:hint="default"/>
      </w:rPr>
    </w:lvl>
    <w:lvl w:ilvl="8" w:tplc="28EA0FB6">
      <w:start w:val="1"/>
      <w:numFmt w:val="bullet"/>
      <w:lvlText w:val=""/>
      <w:lvlJc w:val="left"/>
      <w:pPr>
        <w:ind w:left="6480" w:hanging="360"/>
      </w:pPr>
      <w:rPr>
        <w:rFonts w:ascii="Wingdings" w:hAnsi="Wingdings" w:hint="default"/>
      </w:rPr>
    </w:lvl>
  </w:abstractNum>
  <w:abstractNum w:abstractNumId="20" w15:restartNumberingAfterBreak="0">
    <w:nsid w:val="5FC26CDD"/>
    <w:multiLevelType w:val="hybridMultilevel"/>
    <w:tmpl w:val="FFFFFFFF"/>
    <w:lvl w:ilvl="0" w:tplc="9A5E6FDC">
      <w:start w:val="1"/>
      <w:numFmt w:val="bullet"/>
      <w:lvlText w:val=""/>
      <w:lvlJc w:val="left"/>
      <w:pPr>
        <w:ind w:left="720" w:hanging="360"/>
      </w:pPr>
      <w:rPr>
        <w:rFonts w:ascii="Symbol" w:hAnsi="Symbol" w:hint="default"/>
      </w:rPr>
    </w:lvl>
    <w:lvl w:ilvl="1" w:tplc="BBD6B12A">
      <w:start w:val="1"/>
      <w:numFmt w:val="bullet"/>
      <w:lvlText w:val="o"/>
      <w:lvlJc w:val="left"/>
      <w:pPr>
        <w:ind w:left="1440" w:hanging="360"/>
      </w:pPr>
      <w:rPr>
        <w:rFonts w:ascii="Courier New" w:hAnsi="Courier New" w:hint="default"/>
      </w:rPr>
    </w:lvl>
    <w:lvl w:ilvl="2" w:tplc="20526B7C">
      <w:start w:val="1"/>
      <w:numFmt w:val="bullet"/>
      <w:lvlText w:val=""/>
      <w:lvlJc w:val="left"/>
      <w:pPr>
        <w:ind w:left="2160" w:hanging="360"/>
      </w:pPr>
      <w:rPr>
        <w:rFonts w:ascii="Wingdings" w:hAnsi="Wingdings" w:hint="default"/>
      </w:rPr>
    </w:lvl>
    <w:lvl w:ilvl="3" w:tplc="E354B472">
      <w:start w:val="1"/>
      <w:numFmt w:val="bullet"/>
      <w:lvlText w:val=""/>
      <w:lvlJc w:val="left"/>
      <w:pPr>
        <w:ind w:left="2880" w:hanging="360"/>
      </w:pPr>
      <w:rPr>
        <w:rFonts w:ascii="Symbol" w:hAnsi="Symbol" w:hint="default"/>
      </w:rPr>
    </w:lvl>
    <w:lvl w:ilvl="4" w:tplc="23BC56B2">
      <w:start w:val="1"/>
      <w:numFmt w:val="bullet"/>
      <w:lvlText w:val="o"/>
      <w:lvlJc w:val="left"/>
      <w:pPr>
        <w:ind w:left="3600" w:hanging="360"/>
      </w:pPr>
      <w:rPr>
        <w:rFonts w:ascii="Courier New" w:hAnsi="Courier New" w:hint="default"/>
      </w:rPr>
    </w:lvl>
    <w:lvl w:ilvl="5" w:tplc="736EC364">
      <w:start w:val="1"/>
      <w:numFmt w:val="bullet"/>
      <w:lvlText w:val=""/>
      <w:lvlJc w:val="left"/>
      <w:pPr>
        <w:ind w:left="4320" w:hanging="360"/>
      </w:pPr>
      <w:rPr>
        <w:rFonts w:ascii="Wingdings" w:hAnsi="Wingdings" w:hint="default"/>
      </w:rPr>
    </w:lvl>
    <w:lvl w:ilvl="6" w:tplc="8AA42248">
      <w:start w:val="1"/>
      <w:numFmt w:val="bullet"/>
      <w:lvlText w:val=""/>
      <w:lvlJc w:val="left"/>
      <w:pPr>
        <w:ind w:left="5040" w:hanging="360"/>
      </w:pPr>
      <w:rPr>
        <w:rFonts w:ascii="Symbol" w:hAnsi="Symbol" w:hint="default"/>
      </w:rPr>
    </w:lvl>
    <w:lvl w:ilvl="7" w:tplc="78CA525E">
      <w:start w:val="1"/>
      <w:numFmt w:val="bullet"/>
      <w:lvlText w:val="o"/>
      <w:lvlJc w:val="left"/>
      <w:pPr>
        <w:ind w:left="5760" w:hanging="360"/>
      </w:pPr>
      <w:rPr>
        <w:rFonts w:ascii="Courier New" w:hAnsi="Courier New" w:hint="default"/>
      </w:rPr>
    </w:lvl>
    <w:lvl w:ilvl="8" w:tplc="639E243C">
      <w:start w:val="1"/>
      <w:numFmt w:val="bullet"/>
      <w:lvlText w:val=""/>
      <w:lvlJc w:val="left"/>
      <w:pPr>
        <w:ind w:left="6480" w:hanging="360"/>
      </w:pPr>
      <w:rPr>
        <w:rFonts w:ascii="Wingdings" w:hAnsi="Wingdings" w:hint="default"/>
      </w:rPr>
    </w:lvl>
  </w:abstractNum>
  <w:abstractNum w:abstractNumId="21" w15:restartNumberingAfterBreak="0">
    <w:nsid w:val="6365C404"/>
    <w:multiLevelType w:val="hybridMultilevel"/>
    <w:tmpl w:val="FFFFFFFF"/>
    <w:lvl w:ilvl="0" w:tplc="A8D215FA">
      <w:start w:val="1"/>
      <w:numFmt w:val="bullet"/>
      <w:lvlText w:val=""/>
      <w:lvlJc w:val="left"/>
      <w:pPr>
        <w:ind w:left="720" w:hanging="360"/>
      </w:pPr>
      <w:rPr>
        <w:rFonts w:ascii="Symbol" w:hAnsi="Symbol" w:hint="default"/>
      </w:rPr>
    </w:lvl>
    <w:lvl w:ilvl="1" w:tplc="63BA71E8">
      <w:start w:val="1"/>
      <w:numFmt w:val="bullet"/>
      <w:lvlText w:val="o"/>
      <w:lvlJc w:val="left"/>
      <w:pPr>
        <w:ind w:left="1440" w:hanging="360"/>
      </w:pPr>
      <w:rPr>
        <w:rFonts w:ascii="Courier New" w:hAnsi="Courier New" w:hint="default"/>
      </w:rPr>
    </w:lvl>
    <w:lvl w:ilvl="2" w:tplc="2A7C5058">
      <w:start w:val="1"/>
      <w:numFmt w:val="bullet"/>
      <w:lvlText w:val=""/>
      <w:lvlJc w:val="left"/>
      <w:pPr>
        <w:ind w:left="2160" w:hanging="360"/>
      </w:pPr>
      <w:rPr>
        <w:rFonts w:ascii="Wingdings" w:hAnsi="Wingdings" w:hint="default"/>
      </w:rPr>
    </w:lvl>
    <w:lvl w:ilvl="3" w:tplc="8F540D04">
      <w:start w:val="1"/>
      <w:numFmt w:val="bullet"/>
      <w:lvlText w:val=""/>
      <w:lvlJc w:val="left"/>
      <w:pPr>
        <w:ind w:left="2880" w:hanging="360"/>
      </w:pPr>
      <w:rPr>
        <w:rFonts w:ascii="Symbol" w:hAnsi="Symbol" w:hint="default"/>
      </w:rPr>
    </w:lvl>
    <w:lvl w:ilvl="4" w:tplc="B6E03C90">
      <w:start w:val="1"/>
      <w:numFmt w:val="bullet"/>
      <w:lvlText w:val="o"/>
      <w:lvlJc w:val="left"/>
      <w:pPr>
        <w:ind w:left="3600" w:hanging="360"/>
      </w:pPr>
      <w:rPr>
        <w:rFonts w:ascii="Courier New" w:hAnsi="Courier New" w:hint="default"/>
      </w:rPr>
    </w:lvl>
    <w:lvl w:ilvl="5" w:tplc="D7D0DA64">
      <w:start w:val="1"/>
      <w:numFmt w:val="bullet"/>
      <w:lvlText w:val=""/>
      <w:lvlJc w:val="left"/>
      <w:pPr>
        <w:ind w:left="4320" w:hanging="360"/>
      </w:pPr>
      <w:rPr>
        <w:rFonts w:ascii="Wingdings" w:hAnsi="Wingdings" w:hint="default"/>
      </w:rPr>
    </w:lvl>
    <w:lvl w:ilvl="6" w:tplc="DD10623C">
      <w:start w:val="1"/>
      <w:numFmt w:val="bullet"/>
      <w:lvlText w:val=""/>
      <w:lvlJc w:val="left"/>
      <w:pPr>
        <w:ind w:left="5040" w:hanging="360"/>
      </w:pPr>
      <w:rPr>
        <w:rFonts w:ascii="Symbol" w:hAnsi="Symbol" w:hint="default"/>
      </w:rPr>
    </w:lvl>
    <w:lvl w:ilvl="7" w:tplc="03A0579E">
      <w:start w:val="1"/>
      <w:numFmt w:val="bullet"/>
      <w:lvlText w:val="o"/>
      <w:lvlJc w:val="left"/>
      <w:pPr>
        <w:ind w:left="5760" w:hanging="360"/>
      </w:pPr>
      <w:rPr>
        <w:rFonts w:ascii="Courier New" w:hAnsi="Courier New" w:hint="default"/>
      </w:rPr>
    </w:lvl>
    <w:lvl w:ilvl="8" w:tplc="AA8E94BC">
      <w:start w:val="1"/>
      <w:numFmt w:val="bullet"/>
      <w:lvlText w:val=""/>
      <w:lvlJc w:val="left"/>
      <w:pPr>
        <w:ind w:left="6480" w:hanging="360"/>
      </w:pPr>
      <w:rPr>
        <w:rFonts w:ascii="Wingdings" w:hAnsi="Wingdings" w:hint="default"/>
      </w:rPr>
    </w:lvl>
  </w:abstractNum>
  <w:abstractNum w:abstractNumId="22" w15:restartNumberingAfterBreak="0">
    <w:nsid w:val="6C60FD57"/>
    <w:multiLevelType w:val="hybridMultilevel"/>
    <w:tmpl w:val="FFFFFFFF"/>
    <w:lvl w:ilvl="0" w:tplc="D2826F2C">
      <w:start w:val="1"/>
      <w:numFmt w:val="bullet"/>
      <w:lvlText w:val=""/>
      <w:lvlJc w:val="left"/>
      <w:pPr>
        <w:ind w:left="720" w:hanging="360"/>
      </w:pPr>
      <w:rPr>
        <w:rFonts w:ascii="Symbol" w:hAnsi="Symbol" w:hint="default"/>
      </w:rPr>
    </w:lvl>
    <w:lvl w:ilvl="1" w:tplc="5BFA0710">
      <w:start w:val="1"/>
      <w:numFmt w:val="bullet"/>
      <w:lvlText w:val="o"/>
      <w:lvlJc w:val="left"/>
      <w:pPr>
        <w:ind w:left="1440" w:hanging="360"/>
      </w:pPr>
      <w:rPr>
        <w:rFonts w:ascii="Courier New" w:hAnsi="Courier New" w:hint="default"/>
      </w:rPr>
    </w:lvl>
    <w:lvl w:ilvl="2" w:tplc="600C3EE0">
      <w:start w:val="1"/>
      <w:numFmt w:val="bullet"/>
      <w:lvlText w:val=""/>
      <w:lvlJc w:val="left"/>
      <w:pPr>
        <w:ind w:left="2160" w:hanging="360"/>
      </w:pPr>
      <w:rPr>
        <w:rFonts w:ascii="Wingdings" w:hAnsi="Wingdings" w:hint="default"/>
      </w:rPr>
    </w:lvl>
    <w:lvl w:ilvl="3" w:tplc="70644488">
      <w:start w:val="1"/>
      <w:numFmt w:val="bullet"/>
      <w:lvlText w:val=""/>
      <w:lvlJc w:val="left"/>
      <w:pPr>
        <w:ind w:left="2880" w:hanging="360"/>
      </w:pPr>
      <w:rPr>
        <w:rFonts w:ascii="Symbol" w:hAnsi="Symbol" w:hint="default"/>
      </w:rPr>
    </w:lvl>
    <w:lvl w:ilvl="4" w:tplc="897CD4D6">
      <w:start w:val="1"/>
      <w:numFmt w:val="bullet"/>
      <w:lvlText w:val="o"/>
      <w:lvlJc w:val="left"/>
      <w:pPr>
        <w:ind w:left="3600" w:hanging="360"/>
      </w:pPr>
      <w:rPr>
        <w:rFonts w:ascii="Courier New" w:hAnsi="Courier New" w:hint="default"/>
      </w:rPr>
    </w:lvl>
    <w:lvl w:ilvl="5" w:tplc="B5144682">
      <w:start w:val="1"/>
      <w:numFmt w:val="bullet"/>
      <w:lvlText w:val=""/>
      <w:lvlJc w:val="left"/>
      <w:pPr>
        <w:ind w:left="4320" w:hanging="360"/>
      </w:pPr>
      <w:rPr>
        <w:rFonts w:ascii="Wingdings" w:hAnsi="Wingdings" w:hint="default"/>
      </w:rPr>
    </w:lvl>
    <w:lvl w:ilvl="6" w:tplc="6E32FD02">
      <w:start w:val="1"/>
      <w:numFmt w:val="bullet"/>
      <w:lvlText w:val=""/>
      <w:lvlJc w:val="left"/>
      <w:pPr>
        <w:ind w:left="5040" w:hanging="360"/>
      </w:pPr>
      <w:rPr>
        <w:rFonts w:ascii="Symbol" w:hAnsi="Symbol" w:hint="default"/>
      </w:rPr>
    </w:lvl>
    <w:lvl w:ilvl="7" w:tplc="01B6FDA2">
      <w:start w:val="1"/>
      <w:numFmt w:val="bullet"/>
      <w:lvlText w:val="o"/>
      <w:lvlJc w:val="left"/>
      <w:pPr>
        <w:ind w:left="5760" w:hanging="360"/>
      </w:pPr>
      <w:rPr>
        <w:rFonts w:ascii="Courier New" w:hAnsi="Courier New" w:hint="default"/>
      </w:rPr>
    </w:lvl>
    <w:lvl w:ilvl="8" w:tplc="D512A974">
      <w:start w:val="1"/>
      <w:numFmt w:val="bullet"/>
      <w:lvlText w:val=""/>
      <w:lvlJc w:val="left"/>
      <w:pPr>
        <w:ind w:left="6480" w:hanging="360"/>
      </w:pPr>
      <w:rPr>
        <w:rFonts w:ascii="Wingdings" w:hAnsi="Wingdings" w:hint="default"/>
      </w:rPr>
    </w:lvl>
  </w:abstractNum>
  <w:abstractNum w:abstractNumId="23" w15:restartNumberingAfterBreak="0">
    <w:nsid w:val="6D0516F1"/>
    <w:multiLevelType w:val="hybridMultilevel"/>
    <w:tmpl w:val="FFFFFFFF"/>
    <w:lvl w:ilvl="0" w:tplc="9698D348">
      <w:start w:val="1"/>
      <w:numFmt w:val="bullet"/>
      <w:lvlText w:val=""/>
      <w:lvlJc w:val="left"/>
      <w:pPr>
        <w:ind w:left="720" w:hanging="360"/>
      </w:pPr>
      <w:rPr>
        <w:rFonts w:ascii="Symbol" w:hAnsi="Symbol" w:hint="default"/>
      </w:rPr>
    </w:lvl>
    <w:lvl w:ilvl="1" w:tplc="146CF05C">
      <w:start w:val="1"/>
      <w:numFmt w:val="bullet"/>
      <w:lvlText w:val="o"/>
      <w:lvlJc w:val="left"/>
      <w:pPr>
        <w:ind w:left="1440" w:hanging="360"/>
      </w:pPr>
      <w:rPr>
        <w:rFonts w:ascii="Courier New" w:hAnsi="Courier New" w:hint="default"/>
      </w:rPr>
    </w:lvl>
    <w:lvl w:ilvl="2" w:tplc="80A6F766">
      <w:start w:val="1"/>
      <w:numFmt w:val="bullet"/>
      <w:lvlText w:val=""/>
      <w:lvlJc w:val="left"/>
      <w:pPr>
        <w:ind w:left="2160" w:hanging="360"/>
      </w:pPr>
      <w:rPr>
        <w:rFonts w:ascii="Wingdings" w:hAnsi="Wingdings" w:hint="default"/>
      </w:rPr>
    </w:lvl>
    <w:lvl w:ilvl="3" w:tplc="C5D064EA">
      <w:start w:val="1"/>
      <w:numFmt w:val="bullet"/>
      <w:lvlText w:val=""/>
      <w:lvlJc w:val="left"/>
      <w:pPr>
        <w:ind w:left="2880" w:hanging="360"/>
      </w:pPr>
      <w:rPr>
        <w:rFonts w:ascii="Symbol" w:hAnsi="Symbol" w:hint="default"/>
      </w:rPr>
    </w:lvl>
    <w:lvl w:ilvl="4" w:tplc="E9C4CB20">
      <w:start w:val="1"/>
      <w:numFmt w:val="bullet"/>
      <w:lvlText w:val="o"/>
      <w:lvlJc w:val="left"/>
      <w:pPr>
        <w:ind w:left="3600" w:hanging="360"/>
      </w:pPr>
      <w:rPr>
        <w:rFonts w:ascii="Courier New" w:hAnsi="Courier New" w:hint="default"/>
      </w:rPr>
    </w:lvl>
    <w:lvl w:ilvl="5" w:tplc="4002FA6A">
      <w:start w:val="1"/>
      <w:numFmt w:val="bullet"/>
      <w:lvlText w:val=""/>
      <w:lvlJc w:val="left"/>
      <w:pPr>
        <w:ind w:left="4320" w:hanging="360"/>
      </w:pPr>
      <w:rPr>
        <w:rFonts w:ascii="Wingdings" w:hAnsi="Wingdings" w:hint="default"/>
      </w:rPr>
    </w:lvl>
    <w:lvl w:ilvl="6" w:tplc="6CC425F0">
      <w:start w:val="1"/>
      <w:numFmt w:val="bullet"/>
      <w:lvlText w:val=""/>
      <w:lvlJc w:val="left"/>
      <w:pPr>
        <w:ind w:left="5040" w:hanging="360"/>
      </w:pPr>
      <w:rPr>
        <w:rFonts w:ascii="Symbol" w:hAnsi="Symbol" w:hint="default"/>
      </w:rPr>
    </w:lvl>
    <w:lvl w:ilvl="7" w:tplc="CE680764">
      <w:start w:val="1"/>
      <w:numFmt w:val="bullet"/>
      <w:lvlText w:val="o"/>
      <w:lvlJc w:val="left"/>
      <w:pPr>
        <w:ind w:left="5760" w:hanging="360"/>
      </w:pPr>
      <w:rPr>
        <w:rFonts w:ascii="Courier New" w:hAnsi="Courier New" w:hint="default"/>
      </w:rPr>
    </w:lvl>
    <w:lvl w:ilvl="8" w:tplc="C13464A0">
      <w:start w:val="1"/>
      <w:numFmt w:val="bullet"/>
      <w:lvlText w:val=""/>
      <w:lvlJc w:val="left"/>
      <w:pPr>
        <w:ind w:left="6480" w:hanging="360"/>
      </w:pPr>
      <w:rPr>
        <w:rFonts w:ascii="Wingdings" w:hAnsi="Wingdings" w:hint="default"/>
      </w:rPr>
    </w:lvl>
  </w:abstractNum>
  <w:abstractNum w:abstractNumId="24" w15:restartNumberingAfterBreak="0">
    <w:nsid w:val="6D8AF4BA"/>
    <w:multiLevelType w:val="hybridMultilevel"/>
    <w:tmpl w:val="FFFFFFFF"/>
    <w:lvl w:ilvl="0" w:tplc="0CC09950">
      <w:start w:val="1"/>
      <w:numFmt w:val="bullet"/>
      <w:lvlText w:val=""/>
      <w:lvlJc w:val="left"/>
      <w:pPr>
        <w:ind w:left="720" w:hanging="360"/>
      </w:pPr>
      <w:rPr>
        <w:rFonts w:ascii="Symbol" w:hAnsi="Symbol" w:hint="default"/>
      </w:rPr>
    </w:lvl>
    <w:lvl w:ilvl="1" w:tplc="2F94C72A">
      <w:start w:val="1"/>
      <w:numFmt w:val="bullet"/>
      <w:lvlText w:val="o"/>
      <w:lvlJc w:val="left"/>
      <w:pPr>
        <w:ind w:left="1440" w:hanging="360"/>
      </w:pPr>
      <w:rPr>
        <w:rFonts w:ascii="Courier New" w:hAnsi="Courier New" w:hint="default"/>
      </w:rPr>
    </w:lvl>
    <w:lvl w:ilvl="2" w:tplc="0A3CDAF6">
      <w:start w:val="1"/>
      <w:numFmt w:val="bullet"/>
      <w:lvlText w:val=""/>
      <w:lvlJc w:val="left"/>
      <w:pPr>
        <w:ind w:left="2160" w:hanging="360"/>
      </w:pPr>
      <w:rPr>
        <w:rFonts w:ascii="Wingdings" w:hAnsi="Wingdings" w:hint="default"/>
      </w:rPr>
    </w:lvl>
    <w:lvl w:ilvl="3" w:tplc="AE42AB06">
      <w:start w:val="1"/>
      <w:numFmt w:val="bullet"/>
      <w:lvlText w:val=""/>
      <w:lvlJc w:val="left"/>
      <w:pPr>
        <w:ind w:left="2880" w:hanging="360"/>
      </w:pPr>
      <w:rPr>
        <w:rFonts w:ascii="Symbol" w:hAnsi="Symbol" w:hint="default"/>
      </w:rPr>
    </w:lvl>
    <w:lvl w:ilvl="4" w:tplc="9E66375E">
      <w:start w:val="1"/>
      <w:numFmt w:val="bullet"/>
      <w:lvlText w:val="o"/>
      <w:lvlJc w:val="left"/>
      <w:pPr>
        <w:ind w:left="3600" w:hanging="360"/>
      </w:pPr>
      <w:rPr>
        <w:rFonts w:ascii="Courier New" w:hAnsi="Courier New" w:hint="default"/>
      </w:rPr>
    </w:lvl>
    <w:lvl w:ilvl="5" w:tplc="7BDE5272">
      <w:start w:val="1"/>
      <w:numFmt w:val="bullet"/>
      <w:lvlText w:val=""/>
      <w:lvlJc w:val="left"/>
      <w:pPr>
        <w:ind w:left="4320" w:hanging="360"/>
      </w:pPr>
      <w:rPr>
        <w:rFonts w:ascii="Wingdings" w:hAnsi="Wingdings" w:hint="default"/>
      </w:rPr>
    </w:lvl>
    <w:lvl w:ilvl="6" w:tplc="3B686524">
      <w:start w:val="1"/>
      <w:numFmt w:val="bullet"/>
      <w:lvlText w:val=""/>
      <w:lvlJc w:val="left"/>
      <w:pPr>
        <w:ind w:left="5040" w:hanging="360"/>
      </w:pPr>
      <w:rPr>
        <w:rFonts w:ascii="Symbol" w:hAnsi="Symbol" w:hint="default"/>
      </w:rPr>
    </w:lvl>
    <w:lvl w:ilvl="7" w:tplc="82A43B9C">
      <w:start w:val="1"/>
      <w:numFmt w:val="bullet"/>
      <w:lvlText w:val="o"/>
      <w:lvlJc w:val="left"/>
      <w:pPr>
        <w:ind w:left="5760" w:hanging="360"/>
      </w:pPr>
      <w:rPr>
        <w:rFonts w:ascii="Courier New" w:hAnsi="Courier New" w:hint="default"/>
      </w:rPr>
    </w:lvl>
    <w:lvl w:ilvl="8" w:tplc="1E0ACEDC">
      <w:start w:val="1"/>
      <w:numFmt w:val="bullet"/>
      <w:lvlText w:val=""/>
      <w:lvlJc w:val="left"/>
      <w:pPr>
        <w:ind w:left="6480" w:hanging="360"/>
      </w:pPr>
      <w:rPr>
        <w:rFonts w:ascii="Wingdings" w:hAnsi="Wingdings" w:hint="default"/>
      </w:rPr>
    </w:lvl>
  </w:abstractNum>
  <w:abstractNum w:abstractNumId="25" w15:restartNumberingAfterBreak="0">
    <w:nsid w:val="7101B1E4"/>
    <w:multiLevelType w:val="hybridMultilevel"/>
    <w:tmpl w:val="FFFFFFFF"/>
    <w:lvl w:ilvl="0" w:tplc="61D0D116">
      <w:start w:val="1"/>
      <w:numFmt w:val="bullet"/>
      <w:lvlText w:val=""/>
      <w:lvlJc w:val="left"/>
      <w:pPr>
        <w:ind w:left="720" w:hanging="360"/>
      </w:pPr>
      <w:rPr>
        <w:rFonts w:ascii="Symbol" w:hAnsi="Symbol" w:hint="default"/>
      </w:rPr>
    </w:lvl>
    <w:lvl w:ilvl="1" w:tplc="F9A4BEF8">
      <w:start w:val="1"/>
      <w:numFmt w:val="bullet"/>
      <w:lvlText w:val="o"/>
      <w:lvlJc w:val="left"/>
      <w:pPr>
        <w:ind w:left="1440" w:hanging="360"/>
      </w:pPr>
      <w:rPr>
        <w:rFonts w:ascii="Courier New" w:hAnsi="Courier New" w:hint="default"/>
      </w:rPr>
    </w:lvl>
    <w:lvl w:ilvl="2" w:tplc="C9FEAF06">
      <w:start w:val="1"/>
      <w:numFmt w:val="bullet"/>
      <w:lvlText w:val=""/>
      <w:lvlJc w:val="left"/>
      <w:pPr>
        <w:ind w:left="2160" w:hanging="360"/>
      </w:pPr>
      <w:rPr>
        <w:rFonts w:ascii="Wingdings" w:hAnsi="Wingdings" w:hint="default"/>
      </w:rPr>
    </w:lvl>
    <w:lvl w:ilvl="3" w:tplc="22E4E66A">
      <w:start w:val="1"/>
      <w:numFmt w:val="bullet"/>
      <w:lvlText w:val=""/>
      <w:lvlJc w:val="left"/>
      <w:pPr>
        <w:ind w:left="2880" w:hanging="360"/>
      </w:pPr>
      <w:rPr>
        <w:rFonts w:ascii="Symbol" w:hAnsi="Symbol" w:hint="default"/>
      </w:rPr>
    </w:lvl>
    <w:lvl w:ilvl="4" w:tplc="FB72D5C2">
      <w:start w:val="1"/>
      <w:numFmt w:val="bullet"/>
      <w:lvlText w:val="o"/>
      <w:lvlJc w:val="left"/>
      <w:pPr>
        <w:ind w:left="3600" w:hanging="360"/>
      </w:pPr>
      <w:rPr>
        <w:rFonts w:ascii="Courier New" w:hAnsi="Courier New" w:hint="default"/>
      </w:rPr>
    </w:lvl>
    <w:lvl w:ilvl="5" w:tplc="1AEC126E">
      <w:start w:val="1"/>
      <w:numFmt w:val="bullet"/>
      <w:lvlText w:val=""/>
      <w:lvlJc w:val="left"/>
      <w:pPr>
        <w:ind w:left="4320" w:hanging="360"/>
      </w:pPr>
      <w:rPr>
        <w:rFonts w:ascii="Wingdings" w:hAnsi="Wingdings" w:hint="default"/>
      </w:rPr>
    </w:lvl>
    <w:lvl w:ilvl="6" w:tplc="42F2CC80">
      <w:start w:val="1"/>
      <w:numFmt w:val="bullet"/>
      <w:lvlText w:val=""/>
      <w:lvlJc w:val="left"/>
      <w:pPr>
        <w:ind w:left="5040" w:hanging="360"/>
      </w:pPr>
      <w:rPr>
        <w:rFonts w:ascii="Symbol" w:hAnsi="Symbol" w:hint="default"/>
      </w:rPr>
    </w:lvl>
    <w:lvl w:ilvl="7" w:tplc="FED28630">
      <w:start w:val="1"/>
      <w:numFmt w:val="bullet"/>
      <w:lvlText w:val="o"/>
      <w:lvlJc w:val="left"/>
      <w:pPr>
        <w:ind w:left="5760" w:hanging="360"/>
      </w:pPr>
      <w:rPr>
        <w:rFonts w:ascii="Courier New" w:hAnsi="Courier New" w:hint="default"/>
      </w:rPr>
    </w:lvl>
    <w:lvl w:ilvl="8" w:tplc="3E06D646">
      <w:start w:val="1"/>
      <w:numFmt w:val="bullet"/>
      <w:lvlText w:val=""/>
      <w:lvlJc w:val="left"/>
      <w:pPr>
        <w:ind w:left="6480" w:hanging="360"/>
      </w:pPr>
      <w:rPr>
        <w:rFonts w:ascii="Wingdings" w:hAnsi="Wingdings" w:hint="default"/>
      </w:rPr>
    </w:lvl>
  </w:abstractNum>
  <w:abstractNum w:abstractNumId="26" w15:restartNumberingAfterBreak="0">
    <w:nsid w:val="72BDD0B9"/>
    <w:multiLevelType w:val="hybridMultilevel"/>
    <w:tmpl w:val="FFFFFFFF"/>
    <w:lvl w:ilvl="0" w:tplc="E976FA58">
      <w:start w:val="1"/>
      <w:numFmt w:val="bullet"/>
      <w:lvlText w:val=""/>
      <w:lvlJc w:val="left"/>
      <w:pPr>
        <w:ind w:left="720" w:hanging="360"/>
      </w:pPr>
      <w:rPr>
        <w:rFonts w:ascii="Symbol" w:hAnsi="Symbol" w:hint="default"/>
      </w:rPr>
    </w:lvl>
    <w:lvl w:ilvl="1" w:tplc="A1F49192">
      <w:start w:val="1"/>
      <w:numFmt w:val="bullet"/>
      <w:lvlText w:val="o"/>
      <w:lvlJc w:val="left"/>
      <w:pPr>
        <w:ind w:left="1440" w:hanging="360"/>
      </w:pPr>
      <w:rPr>
        <w:rFonts w:ascii="Courier New" w:hAnsi="Courier New" w:hint="default"/>
      </w:rPr>
    </w:lvl>
    <w:lvl w:ilvl="2" w:tplc="3336E7CE">
      <w:start w:val="1"/>
      <w:numFmt w:val="bullet"/>
      <w:lvlText w:val=""/>
      <w:lvlJc w:val="left"/>
      <w:pPr>
        <w:ind w:left="2160" w:hanging="360"/>
      </w:pPr>
      <w:rPr>
        <w:rFonts w:ascii="Wingdings" w:hAnsi="Wingdings" w:hint="default"/>
      </w:rPr>
    </w:lvl>
    <w:lvl w:ilvl="3" w:tplc="8C8EAD88">
      <w:start w:val="1"/>
      <w:numFmt w:val="bullet"/>
      <w:lvlText w:val=""/>
      <w:lvlJc w:val="left"/>
      <w:pPr>
        <w:ind w:left="2880" w:hanging="360"/>
      </w:pPr>
      <w:rPr>
        <w:rFonts w:ascii="Symbol" w:hAnsi="Symbol" w:hint="default"/>
      </w:rPr>
    </w:lvl>
    <w:lvl w:ilvl="4" w:tplc="DCD2240E">
      <w:start w:val="1"/>
      <w:numFmt w:val="bullet"/>
      <w:lvlText w:val="o"/>
      <w:lvlJc w:val="left"/>
      <w:pPr>
        <w:ind w:left="3600" w:hanging="360"/>
      </w:pPr>
      <w:rPr>
        <w:rFonts w:ascii="Courier New" w:hAnsi="Courier New" w:hint="default"/>
      </w:rPr>
    </w:lvl>
    <w:lvl w:ilvl="5" w:tplc="AB72B53E">
      <w:start w:val="1"/>
      <w:numFmt w:val="bullet"/>
      <w:lvlText w:val=""/>
      <w:lvlJc w:val="left"/>
      <w:pPr>
        <w:ind w:left="4320" w:hanging="360"/>
      </w:pPr>
      <w:rPr>
        <w:rFonts w:ascii="Wingdings" w:hAnsi="Wingdings" w:hint="default"/>
      </w:rPr>
    </w:lvl>
    <w:lvl w:ilvl="6" w:tplc="B0F2AA54">
      <w:start w:val="1"/>
      <w:numFmt w:val="bullet"/>
      <w:lvlText w:val=""/>
      <w:lvlJc w:val="left"/>
      <w:pPr>
        <w:ind w:left="5040" w:hanging="360"/>
      </w:pPr>
      <w:rPr>
        <w:rFonts w:ascii="Symbol" w:hAnsi="Symbol" w:hint="default"/>
      </w:rPr>
    </w:lvl>
    <w:lvl w:ilvl="7" w:tplc="FE86F692">
      <w:start w:val="1"/>
      <w:numFmt w:val="bullet"/>
      <w:lvlText w:val="o"/>
      <w:lvlJc w:val="left"/>
      <w:pPr>
        <w:ind w:left="5760" w:hanging="360"/>
      </w:pPr>
      <w:rPr>
        <w:rFonts w:ascii="Courier New" w:hAnsi="Courier New" w:hint="default"/>
      </w:rPr>
    </w:lvl>
    <w:lvl w:ilvl="8" w:tplc="08226B3E">
      <w:start w:val="1"/>
      <w:numFmt w:val="bullet"/>
      <w:lvlText w:val=""/>
      <w:lvlJc w:val="left"/>
      <w:pPr>
        <w:ind w:left="6480" w:hanging="360"/>
      </w:pPr>
      <w:rPr>
        <w:rFonts w:ascii="Wingdings" w:hAnsi="Wingdings" w:hint="default"/>
      </w:rPr>
    </w:lvl>
  </w:abstractNum>
  <w:abstractNum w:abstractNumId="27" w15:restartNumberingAfterBreak="0">
    <w:nsid w:val="78E58ED6"/>
    <w:multiLevelType w:val="hybridMultilevel"/>
    <w:tmpl w:val="FFFFFFFF"/>
    <w:lvl w:ilvl="0" w:tplc="5866CC8C">
      <w:start w:val="1"/>
      <w:numFmt w:val="bullet"/>
      <w:lvlText w:val=""/>
      <w:lvlJc w:val="left"/>
      <w:pPr>
        <w:ind w:left="720" w:hanging="360"/>
      </w:pPr>
      <w:rPr>
        <w:rFonts w:ascii="Symbol" w:hAnsi="Symbol" w:hint="default"/>
      </w:rPr>
    </w:lvl>
    <w:lvl w:ilvl="1" w:tplc="BBDEA272">
      <w:start w:val="1"/>
      <w:numFmt w:val="bullet"/>
      <w:lvlText w:val="o"/>
      <w:lvlJc w:val="left"/>
      <w:pPr>
        <w:ind w:left="1440" w:hanging="360"/>
      </w:pPr>
      <w:rPr>
        <w:rFonts w:ascii="Courier New" w:hAnsi="Courier New" w:hint="default"/>
      </w:rPr>
    </w:lvl>
    <w:lvl w:ilvl="2" w:tplc="9746DBAE">
      <w:start w:val="1"/>
      <w:numFmt w:val="bullet"/>
      <w:lvlText w:val=""/>
      <w:lvlJc w:val="left"/>
      <w:pPr>
        <w:ind w:left="2160" w:hanging="360"/>
      </w:pPr>
      <w:rPr>
        <w:rFonts w:ascii="Wingdings" w:hAnsi="Wingdings" w:hint="default"/>
      </w:rPr>
    </w:lvl>
    <w:lvl w:ilvl="3" w:tplc="6136B72C">
      <w:start w:val="1"/>
      <w:numFmt w:val="bullet"/>
      <w:lvlText w:val=""/>
      <w:lvlJc w:val="left"/>
      <w:pPr>
        <w:ind w:left="2880" w:hanging="360"/>
      </w:pPr>
      <w:rPr>
        <w:rFonts w:ascii="Symbol" w:hAnsi="Symbol" w:hint="default"/>
      </w:rPr>
    </w:lvl>
    <w:lvl w:ilvl="4" w:tplc="8BF83ADC">
      <w:start w:val="1"/>
      <w:numFmt w:val="bullet"/>
      <w:lvlText w:val="o"/>
      <w:lvlJc w:val="left"/>
      <w:pPr>
        <w:ind w:left="3600" w:hanging="360"/>
      </w:pPr>
      <w:rPr>
        <w:rFonts w:ascii="Courier New" w:hAnsi="Courier New" w:hint="default"/>
      </w:rPr>
    </w:lvl>
    <w:lvl w:ilvl="5" w:tplc="875C3CC6">
      <w:start w:val="1"/>
      <w:numFmt w:val="bullet"/>
      <w:lvlText w:val=""/>
      <w:lvlJc w:val="left"/>
      <w:pPr>
        <w:ind w:left="4320" w:hanging="360"/>
      </w:pPr>
      <w:rPr>
        <w:rFonts w:ascii="Wingdings" w:hAnsi="Wingdings" w:hint="default"/>
      </w:rPr>
    </w:lvl>
    <w:lvl w:ilvl="6" w:tplc="EAF4203C">
      <w:start w:val="1"/>
      <w:numFmt w:val="bullet"/>
      <w:lvlText w:val=""/>
      <w:lvlJc w:val="left"/>
      <w:pPr>
        <w:ind w:left="5040" w:hanging="360"/>
      </w:pPr>
      <w:rPr>
        <w:rFonts w:ascii="Symbol" w:hAnsi="Symbol" w:hint="default"/>
      </w:rPr>
    </w:lvl>
    <w:lvl w:ilvl="7" w:tplc="F70AEF64">
      <w:start w:val="1"/>
      <w:numFmt w:val="bullet"/>
      <w:lvlText w:val="o"/>
      <w:lvlJc w:val="left"/>
      <w:pPr>
        <w:ind w:left="5760" w:hanging="360"/>
      </w:pPr>
      <w:rPr>
        <w:rFonts w:ascii="Courier New" w:hAnsi="Courier New" w:hint="default"/>
      </w:rPr>
    </w:lvl>
    <w:lvl w:ilvl="8" w:tplc="5120912A">
      <w:start w:val="1"/>
      <w:numFmt w:val="bullet"/>
      <w:lvlText w:val=""/>
      <w:lvlJc w:val="left"/>
      <w:pPr>
        <w:ind w:left="6480" w:hanging="360"/>
      </w:pPr>
      <w:rPr>
        <w:rFonts w:ascii="Wingdings" w:hAnsi="Wingdings" w:hint="default"/>
      </w:rPr>
    </w:lvl>
  </w:abstractNum>
  <w:abstractNum w:abstractNumId="28" w15:restartNumberingAfterBreak="0">
    <w:nsid w:val="7D715296"/>
    <w:multiLevelType w:val="hybridMultilevel"/>
    <w:tmpl w:val="FFFFFFFF"/>
    <w:lvl w:ilvl="0" w:tplc="435A51BA">
      <w:start w:val="1"/>
      <w:numFmt w:val="bullet"/>
      <w:lvlText w:val=""/>
      <w:lvlJc w:val="left"/>
      <w:pPr>
        <w:ind w:left="720" w:hanging="360"/>
      </w:pPr>
      <w:rPr>
        <w:rFonts w:ascii="Symbol" w:hAnsi="Symbol" w:hint="default"/>
      </w:rPr>
    </w:lvl>
    <w:lvl w:ilvl="1" w:tplc="C25CB824">
      <w:start w:val="1"/>
      <w:numFmt w:val="bullet"/>
      <w:lvlText w:val="o"/>
      <w:lvlJc w:val="left"/>
      <w:pPr>
        <w:ind w:left="1440" w:hanging="360"/>
      </w:pPr>
      <w:rPr>
        <w:rFonts w:ascii="Courier New" w:hAnsi="Courier New" w:hint="default"/>
      </w:rPr>
    </w:lvl>
    <w:lvl w:ilvl="2" w:tplc="B77C8742">
      <w:start w:val="1"/>
      <w:numFmt w:val="bullet"/>
      <w:lvlText w:val=""/>
      <w:lvlJc w:val="left"/>
      <w:pPr>
        <w:ind w:left="2160" w:hanging="360"/>
      </w:pPr>
      <w:rPr>
        <w:rFonts w:ascii="Wingdings" w:hAnsi="Wingdings" w:hint="default"/>
      </w:rPr>
    </w:lvl>
    <w:lvl w:ilvl="3" w:tplc="99C470B8">
      <w:start w:val="1"/>
      <w:numFmt w:val="bullet"/>
      <w:lvlText w:val=""/>
      <w:lvlJc w:val="left"/>
      <w:pPr>
        <w:ind w:left="2880" w:hanging="360"/>
      </w:pPr>
      <w:rPr>
        <w:rFonts w:ascii="Symbol" w:hAnsi="Symbol" w:hint="default"/>
      </w:rPr>
    </w:lvl>
    <w:lvl w:ilvl="4" w:tplc="CA780764">
      <w:start w:val="1"/>
      <w:numFmt w:val="bullet"/>
      <w:lvlText w:val="o"/>
      <w:lvlJc w:val="left"/>
      <w:pPr>
        <w:ind w:left="3600" w:hanging="360"/>
      </w:pPr>
      <w:rPr>
        <w:rFonts w:ascii="Courier New" w:hAnsi="Courier New" w:hint="default"/>
      </w:rPr>
    </w:lvl>
    <w:lvl w:ilvl="5" w:tplc="E3B65BB4">
      <w:start w:val="1"/>
      <w:numFmt w:val="bullet"/>
      <w:lvlText w:val=""/>
      <w:lvlJc w:val="left"/>
      <w:pPr>
        <w:ind w:left="4320" w:hanging="360"/>
      </w:pPr>
      <w:rPr>
        <w:rFonts w:ascii="Wingdings" w:hAnsi="Wingdings" w:hint="default"/>
      </w:rPr>
    </w:lvl>
    <w:lvl w:ilvl="6" w:tplc="826865AC">
      <w:start w:val="1"/>
      <w:numFmt w:val="bullet"/>
      <w:lvlText w:val=""/>
      <w:lvlJc w:val="left"/>
      <w:pPr>
        <w:ind w:left="5040" w:hanging="360"/>
      </w:pPr>
      <w:rPr>
        <w:rFonts w:ascii="Symbol" w:hAnsi="Symbol" w:hint="default"/>
      </w:rPr>
    </w:lvl>
    <w:lvl w:ilvl="7" w:tplc="04546F40">
      <w:start w:val="1"/>
      <w:numFmt w:val="bullet"/>
      <w:lvlText w:val="o"/>
      <w:lvlJc w:val="left"/>
      <w:pPr>
        <w:ind w:left="5760" w:hanging="360"/>
      </w:pPr>
      <w:rPr>
        <w:rFonts w:ascii="Courier New" w:hAnsi="Courier New" w:hint="default"/>
      </w:rPr>
    </w:lvl>
    <w:lvl w:ilvl="8" w:tplc="86FAA4CE">
      <w:start w:val="1"/>
      <w:numFmt w:val="bullet"/>
      <w:lvlText w:val=""/>
      <w:lvlJc w:val="left"/>
      <w:pPr>
        <w:ind w:left="6480" w:hanging="360"/>
      </w:pPr>
      <w:rPr>
        <w:rFonts w:ascii="Wingdings" w:hAnsi="Wingdings" w:hint="default"/>
      </w:rPr>
    </w:lvl>
  </w:abstractNum>
  <w:abstractNum w:abstractNumId="29" w15:restartNumberingAfterBreak="0">
    <w:nsid w:val="7D7C6633"/>
    <w:multiLevelType w:val="hybridMultilevel"/>
    <w:tmpl w:val="FFFFFFFF"/>
    <w:lvl w:ilvl="0" w:tplc="268C5314">
      <w:start w:val="1"/>
      <w:numFmt w:val="decimal"/>
      <w:lvlText w:val="%1."/>
      <w:lvlJc w:val="left"/>
      <w:pPr>
        <w:ind w:left="720" w:hanging="360"/>
      </w:pPr>
    </w:lvl>
    <w:lvl w:ilvl="1" w:tplc="898400DC">
      <w:start w:val="1"/>
      <w:numFmt w:val="lowerLetter"/>
      <w:lvlText w:val="%2."/>
      <w:lvlJc w:val="left"/>
      <w:pPr>
        <w:ind w:left="1440" w:hanging="360"/>
      </w:pPr>
    </w:lvl>
    <w:lvl w:ilvl="2" w:tplc="469E74D6">
      <w:start w:val="1"/>
      <w:numFmt w:val="lowerRoman"/>
      <w:lvlText w:val="%3."/>
      <w:lvlJc w:val="right"/>
      <w:pPr>
        <w:ind w:left="2160" w:hanging="180"/>
      </w:pPr>
    </w:lvl>
    <w:lvl w:ilvl="3" w:tplc="A61E5CC2">
      <w:start w:val="1"/>
      <w:numFmt w:val="decimal"/>
      <w:lvlText w:val="%4."/>
      <w:lvlJc w:val="left"/>
      <w:pPr>
        <w:ind w:left="2880" w:hanging="360"/>
      </w:pPr>
    </w:lvl>
    <w:lvl w:ilvl="4" w:tplc="F46C537A">
      <w:start w:val="1"/>
      <w:numFmt w:val="lowerLetter"/>
      <w:lvlText w:val="%5."/>
      <w:lvlJc w:val="left"/>
      <w:pPr>
        <w:ind w:left="3600" w:hanging="360"/>
      </w:pPr>
    </w:lvl>
    <w:lvl w:ilvl="5" w:tplc="CAB8A40A">
      <w:start w:val="1"/>
      <w:numFmt w:val="lowerRoman"/>
      <w:lvlText w:val="%6."/>
      <w:lvlJc w:val="right"/>
      <w:pPr>
        <w:ind w:left="4320" w:hanging="180"/>
      </w:pPr>
    </w:lvl>
    <w:lvl w:ilvl="6" w:tplc="95763488">
      <w:start w:val="1"/>
      <w:numFmt w:val="decimal"/>
      <w:lvlText w:val="%7."/>
      <w:lvlJc w:val="left"/>
      <w:pPr>
        <w:ind w:left="5040" w:hanging="360"/>
      </w:pPr>
    </w:lvl>
    <w:lvl w:ilvl="7" w:tplc="8E22154E">
      <w:start w:val="1"/>
      <w:numFmt w:val="lowerLetter"/>
      <w:lvlText w:val="%8."/>
      <w:lvlJc w:val="left"/>
      <w:pPr>
        <w:ind w:left="5760" w:hanging="360"/>
      </w:pPr>
    </w:lvl>
    <w:lvl w:ilvl="8" w:tplc="99EEA932">
      <w:start w:val="1"/>
      <w:numFmt w:val="lowerRoman"/>
      <w:lvlText w:val="%9."/>
      <w:lvlJc w:val="right"/>
      <w:pPr>
        <w:ind w:left="6480" w:hanging="180"/>
      </w:pPr>
    </w:lvl>
  </w:abstractNum>
  <w:num w:numId="1" w16cid:durableId="1523320082">
    <w:abstractNumId w:val="19"/>
  </w:num>
  <w:num w:numId="2" w16cid:durableId="880359922">
    <w:abstractNumId w:val="6"/>
  </w:num>
  <w:num w:numId="3" w16cid:durableId="1481114010">
    <w:abstractNumId w:val="13"/>
  </w:num>
  <w:num w:numId="4" w16cid:durableId="1215240098">
    <w:abstractNumId w:val="0"/>
  </w:num>
  <w:num w:numId="5" w16cid:durableId="1543790074">
    <w:abstractNumId w:val="7"/>
  </w:num>
  <w:num w:numId="6" w16cid:durableId="1513568473">
    <w:abstractNumId w:val="18"/>
  </w:num>
  <w:num w:numId="7" w16cid:durableId="1964070623">
    <w:abstractNumId w:val="16"/>
  </w:num>
  <w:num w:numId="8" w16cid:durableId="365760989">
    <w:abstractNumId w:val="21"/>
  </w:num>
  <w:num w:numId="9" w16cid:durableId="1590385497">
    <w:abstractNumId w:val="14"/>
  </w:num>
  <w:num w:numId="10" w16cid:durableId="94328868">
    <w:abstractNumId w:val="12"/>
  </w:num>
  <w:num w:numId="11" w16cid:durableId="1684892410">
    <w:abstractNumId w:val="15"/>
  </w:num>
  <w:num w:numId="12" w16cid:durableId="383721910">
    <w:abstractNumId w:val="22"/>
  </w:num>
  <w:num w:numId="13" w16cid:durableId="10033446">
    <w:abstractNumId w:val="4"/>
  </w:num>
  <w:num w:numId="14" w16cid:durableId="1588689737">
    <w:abstractNumId w:val="26"/>
  </w:num>
  <w:num w:numId="15" w16cid:durableId="2136949292">
    <w:abstractNumId w:val="17"/>
  </w:num>
  <w:num w:numId="16" w16cid:durableId="1605990322">
    <w:abstractNumId w:val="25"/>
  </w:num>
  <w:num w:numId="17" w16cid:durableId="125701775">
    <w:abstractNumId w:val="20"/>
  </w:num>
  <w:num w:numId="18" w16cid:durableId="1775443111">
    <w:abstractNumId w:val="28"/>
  </w:num>
  <w:num w:numId="19" w16cid:durableId="1665745863">
    <w:abstractNumId w:val="11"/>
  </w:num>
  <w:num w:numId="20" w16cid:durableId="465439081">
    <w:abstractNumId w:val="27"/>
  </w:num>
  <w:num w:numId="21" w16cid:durableId="1469972685">
    <w:abstractNumId w:val="2"/>
  </w:num>
  <w:num w:numId="22" w16cid:durableId="243297535">
    <w:abstractNumId w:val="8"/>
  </w:num>
  <w:num w:numId="23" w16cid:durableId="1636594713">
    <w:abstractNumId w:val="23"/>
  </w:num>
  <w:num w:numId="24" w16cid:durableId="1197082031">
    <w:abstractNumId w:val="9"/>
  </w:num>
  <w:num w:numId="25" w16cid:durableId="2125297653">
    <w:abstractNumId w:val="3"/>
  </w:num>
  <w:num w:numId="26" w16cid:durableId="827403378">
    <w:abstractNumId w:val="5"/>
  </w:num>
  <w:num w:numId="27" w16cid:durableId="1337806123">
    <w:abstractNumId w:val="1"/>
  </w:num>
  <w:num w:numId="28" w16cid:durableId="1111819427">
    <w:abstractNumId w:val="24"/>
  </w:num>
  <w:num w:numId="29" w16cid:durableId="866211565">
    <w:abstractNumId w:val="10"/>
  </w:num>
  <w:num w:numId="30" w16cid:durableId="9916433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F59D3"/>
    <w:rsid w:val="0003438F"/>
    <w:rsid w:val="000453D2"/>
    <w:rsid w:val="0009351A"/>
    <w:rsid w:val="00094619"/>
    <w:rsid w:val="0009689D"/>
    <w:rsid w:val="000A50D1"/>
    <w:rsid w:val="000B286C"/>
    <w:rsid w:val="000F2ADD"/>
    <w:rsid w:val="00111193"/>
    <w:rsid w:val="00133DCA"/>
    <w:rsid w:val="001621FB"/>
    <w:rsid w:val="00184046"/>
    <w:rsid w:val="001B75EF"/>
    <w:rsid w:val="001B7965"/>
    <w:rsid w:val="0024520E"/>
    <w:rsid w:val="00245705"/>
    <w:rsid w:val="00247C8A"/>
    <w:rsid w:val="0025573F"/>
    <w:rsid w:val="00266F64"/>
    <w:rsid w:val="00282B38"/>
    <w:rsid w:val="00283ED8"/>
    <w:rsid w:val="002D77D7"/>
    <w:rsid w:val="00307D83"/>
    <w:rsid w:val="0031067F"/>
    <w:rsid w:val="00317BCC"/>
    <w:rsid w:val="00335937"/>
    <w:rsid w:val="0033CCB7"/>
    <w:rsid w:val="00392B50"/>
    <w:rsid w:val="003A32ED"/>
    <w:rsid w:val="00406356"/>
    <w:rsid w:val="00422CFD"/>
    <w:rsid w:val="004312DB"/>
    <w:rsid w:val="004424DC"/>
    <w:rsid w:val="004510AB"/>
    <w:rsid w:val="004635DC"/>
    <w:rsid w:val="0048728D"/>
    <w:rsid w:val="005258DA"/>
    <w:rsid w:val="00527743"/>
    <w:rsid w:val="00531FAF"/>
    <w:rsid w:val="0056665F"/>
    <w:rsid w:val="00580720"/>
    <w:rsid w:val="005942ED"/>
    <w:rsid w:val="005B314C"/>
    <w:rsid w:val="005C2DF6"/>
    <w:rsid w:val="005C3552"/>
    <w:rsid w:val="005C6F64"/>
    <w:rsid w:val="00601518"/>
    <w:rsid w:val="00603EDB"/>
    <w:rsid w:val="0061627B"/>
    <w:rsid w:val="00634904"/>
    <w:rsid w:val="0069630F"/>
    <w:rsid w:val="006A6B21"/>
    <w:rsid w:val="006E46E9"/>
    <w:rsid w:val="007059EB"/>
    <w:rsid w:val="0071B32F"/>
    <w:rsid w:val="00740AAB"/>
    <w:rsid w:val="007C1DA8"/>
    <w:rsid w:val="007C674F"/>
    <w:rsid w:val="008452F7"/>
    <w:rsid w:val="00873777"/>
    <w:rsid w:val="009325C6"/>
    <w:rsid w:val="00934B05"/>
    <w:rsid w:val="0096575B"/>
    <w:rsid w:val="00965830"/>
    <w:rsid w:val="00975F8F"/>
    <w:rsid w:val="009A06B8"/>
    <w:rsid w:val="009B36FA"/>
    <w:rsid w:val="00A36001"/>
    <w:rsid w:val="00A41EED"/>
    <w:rsid w:val="00AA390F"/>
    <w:rsid w:val="00AA6D80"/>
    <w:rsid w:val="00AA7A73"/>
    <w:rsid w:val="00AF206B"/>
    <w:rsid w:val="00B076AE"/>
    <w:rsid w:val="00B1743A"/>
    <w:rsid w:val="00B8012F"/>
    <w:rsid w:val="00BA2D65"/>
    <w:rsid w:val="00BE7B60"/>
    <w:rsid w:val="00C56703"/>
    <w:rsid w:val="00C5752F"/>
    <w:rsid w:val="00C672A0"/>
    <w:rsid w:val="00C715F8"/>
    <w:rsid w:val="00C768D8"/>
    <w:rsid w:val="00C83E2D"/>
    <w:rsid w:val="00D22BE4"/>
    <w:rsid w:val="00D6181C"/>
    <w:rsid w:val="00D72248"/>
    <w:rsid w:val="00D858CB"/>
    <w:rsid w:val="00D90008"/>
    <w:rsid w:val="00DA05E6"/>
    <w:rsid w:val="00DB7182"/>
    <w:rsid w:val="00DC1BA1"/>
    <w:rsid w:val="00DD7C6C"/>
    <w:rsid w:val="00DF1792"/>
    <w:rsid w:val="00DF787C"/>
    <w:rsid w:val="00E16692"/>
    <w:rsid w:val="00E566D3"/>
    <w:rsid w:val="00E977BF"/>
    <w:rsid w:val="00EC348D"/>
    <w:rsid w:val="00EC4B2E"/>
    <w:rsid w:val="00ED69DA"/>
    <w:rsid w:val="00EE0BA8"/>
    <w:rsid w:val="00EE4D94"/>
    <w:rsid w:val="00EF4474"/>
    <w:rsid w:val="00EF7DBF"/>
    <w:rsid w:val="00F117AF"/>
    <w:rsid w:val="00F440EF"/>
    <w:rsid w:val="00F45B70"/>
    <w:rsid w:val="00F53BE2"/>
    <w:rsid w:val="00F6770A"/>
    <w:rsid w:val="00F91334"/>
    <w:rsid w:val="00FA6702"/>
    <w:rsid w:val="00FC6CF0"/>
    <w:rsid w:val="00FD271B"/>
    <w:rsid w:val="00FE4976"/>
    <w:rsid w:val="01159CC9"/>
    <w:rsid w:val="0219C112"/>
    <w:rsid w:val="029B9BC8"/>
    <w:rsid w:val="029E3FB3"/>
    <w:rsid w:val="02F17E6C"/>
    <w:rsid w:val="0330467C"/>
    <w:rsid w:val="03763A29"/>
    <w:rsid w:val="040EAE7C"/>
    <w:rsid w:val="04F0B1DE"/>
    <w:rsid w:val="079A8E74"/>
    <w:rsid w:val="07AF59D3"/>
    <w:rsid w:val="07C38F0F"/>
    <w:rsid w:val="0875DF50"/>
    <w:rsid w:val="090C9800"/>
    <w:rsid w:val="09369550"/>
    <w:rsid w:val="0A300FDC"/>
    <w:rsid w:val="0AB64F3B"/>
    <w:rsid w:val="0AFC646C"/>
    <w:rsid w:val="0BA786AE"/>
    <w:rsid w:val="0C73115D"/>
    <w:rsid w:val="0D60F951"/>
    <w:rsid w:val="0DC03735"/>
    <w:rsid w:val="0DDC5461"/>
    <w:rsid w:val="0F2FED7B"/>
    <w:rsid w:val="11A4ACD6"/>
    <w:rsid w:val="121E8CAA"/>
    <w:rsid w:val="12FFC40F"/>
    <w:rsid w:val="13774E33"/>
    <w:rsid w:val="14C223A9"/>
    <w:rsid w:val="1595D9EA"/>
    <w:rsid w:val="15F048D8"/>
    <w:rsid w:val="162854C8"/>
    <w:rsid w:val="168BCECE"/>
    <w:rsid w:val="16A519E0"/>
    <w:rsid w:val="18E451A0"/>
    <w:rsid w:val="194ED1ED"/>
    <w:rsid w:val="1976AFBA"/>
    <w:rsid w:val="1A050D3F"/>
    <w:rsid w:val="1AA6A16B"/>
    <w:rsid w:val="1B09C99D"/>
    <w:rsid w:val="1B39C3AB"/>
    <w:rsid w:val="1C152B5A"/>
    <w:rsid w:val="1EFB1DEF"/>
    <w:rsid w:val="1F53885D"/>
    <w:rsid w:val="20AB6AB5"/>
    <w:rsid w:val="214444C1"/>
    <w:rsid w:val="2194CCCE"/>
    <w:rsid w:val="21CC8800"/>
    <w:rsid w:val="22D1293C"/>
    <w:rsid w:val="2439F7F1"/>
    <w:rsid w:val="245DFE28"/>
    <w:rsid w:val="24B20F12"/>
    <w:rsid w:val="256073AF"/>
    <w:rsid w:val="2604DD13"/>
    <w:rsid w:val="264838B1"/>
    <w:rsid w:val="269BFA35"/>
    <w:rsid w:val="269EFE06"/>
    <w:rsid w:val="26FAEACE"/>
    <w:rsid w:val="2851EDA4"/>
    <w:rsid w:val="2891585B"/>
    <w:rsid w:val="289BB73F"/>
    <w:rsid w:val="2954E181"/>
    <w:rsid w:val="29D7FC2F"/>
    <w:rsid w:val="2B1066C5"/>
    <w:rsid w:val="2B38F29C"/>
    <w:rsid w:val="2CBD8DFC"/>
    <w:rsid w:val="2CFF0437"/>
    <w:rsid w:val="2DFF6422"/>
    <w:rsid w:val="2F73576C"/>
    <w:rsid w:val="2FA67A0B"/>
    <w:rsid w:val="3051B9AC"/>
    <w:rsid w:val="307AD1A9"/>
    <w:rsid w:val="30BF1A38"/>
    <w:rsid w:val="32D20B66"/>
    <w:rsid w:val="336B2DA4"/>
    <w:rsid w:val="34146359"/>
    <w:rsid w:val="35878E00"/>
    <w:rsid w:val="35AC793E"/>
    <w:rsid w:val="3881613A"/>
    <w:rsid w:val="38B9FA6D"/>
    <w:rsid w:val="3A1ACA31"/>
    <w:rsid w:val="3A33F259"/>
    <w:rsid w:val="3C632828"/>
    <w:rsid w:val="3C9E057B"/>
    <w:rsid w:val="3DBFDF65"/>
    <w:rsid w:val="3E7DDD10"/>
    <w:rsid w:val="3F3B9FCE"/>
    <w:rsid w:val="40645C69"/>
    <w:rsid w:val="40BD32A8"/>
    <w:rsid w:val="417A80EC"/>
    <w:rsid w:val="423DBD96"/>
    <w:rsid w:val="433EAE95"/>
    <w:rsid w:val="4353D32B"/>
    <w:rsid w:val="43AB4C1F"/>
    <w:rsid w:val="4496E3EF"/>
    <w:rsid w:val="44C2F278"/>
    <w:rsid w:val="46000C66"/>
    <w:rsid w:val="462465BF"/>
    <w:rsid w:val="46301E2B"/>
    <w:rsid w:val="467BA2D4"/>
    <w:rsid w:val="47423FBC"/>
    <w:rsid w:val="4753E91E"/>
    <w:rsid w:val="487BD763"/>
    <w:rsid w:val="48C8A736"/>
    <w:rsid w:val="493D7A16"/>
    <w:rsid w:val="4A3654FA"/>
    <w:rsid w:val="4A479419"/>
    <w:rsid w:val="4B03A438"/>
    <w:rsid w:val="4C643DF9"/>
    <w:rsid w:val="4E192791"/>
    <w:rsid w:val="4E82F0A6"/>
    <w:rsid w:val="4E9CAF23"/>
    <w:rsid w:val="4F4F63C2"/>
    <w:rsid w:val="504E8252"/>
    <w:rsid w:val="50942EB3"/>
    <w:rsid w:val="512E1183"/>
    <w:rsid w:val="522C018F"/>
    <w:rsid w:val="544F13D2"/>
    <w:rsid w:val="56000595"/>
    <w:rsid w:val="562862B0"/>
    <w:rsid w:val="584C45B0"/>
    <w:rsid w:val="5A5B9926"/>
    <w:rsid w:val="5A6F345C"/>
    <w:rsid w:val="5B159913"/>
    <w:rsid w:val="5C40303D"/>
    <w:rsid w:val="5E833FED"/>
    <w:rsid w:val="6046749B"/>
    <w:rsid w:val="6066EB25"/>
    <w:rsid w:val="615E5E5B"/>
    <w:rsid w:val="6224F9A2"/>
    <w:rsid w:val="62AD6941"/>
    <w:rsid w:val="63025CB3"/>
    <w:rsid w:val="64A2093C"/>
    <w:rsid w:val="65B12752"/>
    <w:rsid w:val="674D60B2"/>
    <w:rsid w:val="67745F66"/>
    <w:rsid w:val="67C638B6"/>
    <w:rsid w:val="681F953C"/>
    <w:rsid w:val="68A4469F"/>
    <w:rsid w:val="692878F4"/>
    <w:rsid w:val="69A37D96"/>
    <w:rsid w:val="6A38FBDC"/>
    <w:rsid w:val="6B4ECF03"/>
    <w:rsid w:val="6C35215E"/>
    <w:rsid w:val="6CEA4637"/>
    <w:rsid w:val="6E539CFC"/>
    <w:rsid w:val="6EB3B349"/>
    <w:rsid w:val="6F0C0643"/>
    <w:rsid w:val="70A82283"/>
    <w:rsid w:val="7236C21D"/>
    <w:rsid w:val="7258B5D7"/>
    <w:rsid w:val="72D172F0"/>
    <w:rsid w:val="73482E4C"/>
    <w:rsid w:val="74145B0D"/>
    <w:rsid w:val="744B2CD9"/>
    <w:rsid w:val="745A2987"/>
    <w:rsid w:val="74F5199C"/>
    <w:rsid w:val="753F667B"/>
    <w:rsid w:val="75BB13FF"/>
    <w:rsid w:val="76174426"/>
    <w:rsid w:val="762DC13E"/>
    <w:rsid w:val="7683253D"/>
    <w:rsid w:val="77F56357"/>
    <w:rsid w:val="783341E5"/>
    <w:rsid w:val="7B352E44"/>
    <w:rsid w:val="7BC93E2E"/>
    <w:rsid w:val="7CF956DE"/>
    <w:rsid w:val="7D1FBB73"/>
    <w:rsid w:val="7D852AB2"/>
    <w:rsid w:val="7F9E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DD75F"/>
  <w15:chartTrackingRefBased/>
  <w15:docId w15:val="{759A299B-A1FE-4B6E-87CC-E05C5E6B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42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2CFD"/>
    <w:pPr>
      <w:spacing w:after="0" w:line="240" w:lineRule="auto"/>
    </w:pPr>
  </w:style>
  <w:style w:type="paragraph" w:styleId="CommentSubject">
    <w:name w:val="annotation subject"/>
    <w:basedOn w:val="CommentText"/>
    <w:next w:val="CommentText"/>
    <w:link w:val="CommentSubjectChar"/>
    <w:uiPriority w:val="99"/>
    <w:semiHidden/>
    <w:unhideWhenUsed/>
    <w:rsid w:val="00DB7182"/>
    <w:rPr>
      <w:b/>
      <w:bCs/>
    </w:rPr>
  </w:style>
  <w:style w:type="character" w:customStyle="1" w:styleId="CommentSubjectChar">
    <w:name w:val="Comment Subject Char"/>
    <w:basedOn w:val="CommentTextChar"/>
    <w:link w:val="CommentSubject"/>
    <w:uiPriority w:val="99"/>
    <w:semiHidden/>
    <w:rsid w:val="00DB7182"/>
    <w:rPr>
      <w:b/>
      <w:bCs/>
      <w:sz w:val="20"/>
      <w:szCs w:val="20"/>
    </w:rPr>
  </w:style>
  <w:style w:type="paragraph" w:styleId="Header">
    <w:name w:val="header"/>
    <w:basedOn w:val="Normal"/>
    <w:link w:val="HeaderChar"/>
    <w:uiPriority w:val="99"/>
    <w:unhideWhenUsed/>
    <w:rsid w:val="0060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18"/>
  </w:style>
  <w:style w:type="paragraph" w:styleId="Footer">
    <w:name w:val="footer"/>
    <w:basedOn w:val="Normal"/>
    <w:link w:val="FooterChar"/>
    <w:uiPriority w:val="99"/>
    <w:unhideWhenUsed/>
    <w:rsid w:val="00601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18"/>
  </w:style>
  <w:style w:type="character" w:styleId="UnresolvedMention">
    <w:name w:val="Unresolved Mention"/>
    <w:basedOn w:val="DefaultParagraphFont"/>
    <w:uiPriority w:val="99"/>
    <w:semiHidden/>
    <w:unhideWhenUsed/>
    <w:rsid w:val="005C2DF6"/>
    <w:rPr>
      <w:color w:val="605E5C"/>
      <w:shd w:val="clear" w:color="auto" w:fill="E1DFDD"/>
    </w:rPr>
  </w:style>
  <w:style w:type="character" w:customStyle="1" w:styleId="Heading2Char">
    <w:name w:val="Heading 2 Char"/>
    <w:basedOn w:val="DefaultParagraphFont"/>
    <w:link w:val="Heading2"/>
    <w:uiPriority w:val="9"/>
    <w:rsid w:val="005942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938">
      <w:bodyDiv w:val="1"/>
      <w:marLeft w:val="0"/>
      <w:marRight w:val="0"/>
      <w:marTop w:val="0"/>
      <w:marBottom w:val="0"/>
      <w:divBdr>
        <w:top w:val="none" w:sz="0" w:space="0" w:color="auto"/>
        <w:left w:val="none" w:sz="0" w:space="0" w:color="auto"/>
        <w:bottom w:val="none" w:sz="0" w:space="0" w:color="auto"/>
        <w:right w:val="none" w:sz="0" w:space="0" w:color="auto"/>
      </w:divBdr>
    </w:div>
    <w:div w:id="577251638">
      <w:bodyDiv w:val="1"/>
      <w:marLeft w:val="0"/>
      <w:marRight w:val="0"/>
      <w:marTop w:val="0"/>
      <w:marBottom w:val="0"/>
      <w:divBdr>
        <w:top w:val="none" w:sz="0" w:space="0" w:color="auto"/>
        <w:left w:val="none" w:sz="0" w:space="0" w:color="auto"/>
        <w:bottom w:val="none" w:sz="0" w:space="0" w:color="auto"/>
        <w:right w:val="none" w:sz="0" w:space="0" w:color="auto"/>
      </w:divBdr>
    </w:div>
    <w:div w:id="581524545">
      <w:bodyDiv w:val="1"/>
      <w:marLeft w:val="0"/>
      <w:marRight w:val="0"/>
      <w:marTop w:val="0"/>
      <w:marBottom w:val="0"/>
      <w:divBdr>
        <w:top w:val="none" w:sz="0" w:space="0" w:color="auto"/>
        <w:left w:val="none" w:sz="0" w:space="0" w:color="auto"/>
        <w:bottom w:val="none" w:sz="0" w:space="0" w:color="auto"/>
        <w:right w:val="none" w:sz="0" w:space="0" w:color="auto"/>
      </w:divBdr>
    </w:div>
    <w:div w:id="1699623224">
      <w:bodyDiv w:val="1"/>
      <w:marLeft w:val="0"/>
      <w:marRight w:val="0"/>
      <w:marTop w:val="0"/>
      <w:marBottom w:val="0"/>
      <w:divBdr>
        <w:top w:val="none" w:sz="0" w:space="0" w:color="auto"/>
        <w:left w:val="none" w:sz="0" w:space="0" w:color="auto"/>
        <w:bottom w:val="none" w:sz="0" w:space="0" w:color="auto"/>
        <w:right w:val="none" w:sz="0" w:space="0" w:color="auto"/>
      </w:divBdr>
    </w:div>
    <w:div w:id="1754282298">
      <w:bodyDiv w:val="1"/>
      <w:marLeft w:val="0"/>
      <w:marRight w:val="0"/>
      <w:marTop w:val="0"/>
      <w:marBottom w:val="0"/>
      <w:divBdr>
        <w:top w:val="none" w:sz="0" w:space="0" w:color="auto"/>
        <w:left w:val="none" w:sz="0" w:space="0" w:color="auto"/>
        <w:bottom w:val="none" w:sz="0" w:space="0" w:color="auto"/>
        <w:right w:val="none" w:sz="0" w:space="0" w:color="auto"/>
      </w:divBdr>
    </w:div>
    <w:div w:id="19657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lections.ny.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eda.elections.ny.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FBC8586F2E54089D52A5FC337DE4B" ma:contentTypeVersion="10" ma:contentTypeDescription="Create a new document." ma:contentTypeScope="" ma:versionID="6b4c989c9d0ef09a540e4ff3b8a6f619">
  <xsd:schema xmlns:xsd="http://www.w3.org/2001/XMLSchema" xmlns:xs="http://www.w3.org/2001/XMLSchema" xmlns:p="http://schemas.microsoft.com/office/2006/metadata/properties" xmlns:ns2="2bad825c-2fd0-41f5-9df3-c7c9664ad2c6" targetNamespace="http://schemas.microsoft.com/office/2006/metadata/properties" ma:root="true" ma:fieldsID="da8f64c1bc38dc3c5dbec0e48ce599b6" ns2:_="">
    <xsd:import namespace="2bad825c-2fd0-41f5-9df3-c7c9664ad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825c-2fd0-41f5-9df3-c7c9664a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ad825c-2fd0-41f5-9df3-c7c9664ad2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78BD-6429-4E97-A4BD-40A921CF7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825c-2fd0-41f5-9df3-c7c9664ad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EF459-8158-4CBB-9B33-817B9222B079}">
  <ds:schemaRefs>
    <ds:schemaRef ds:uri="http://schemas.microsoft.com/sharepoint/v3/contenttype/forms"/>
  </ds:schemaRefs>
</ds:datastoreItem>
</file>

<file path=customXml/itemProps3.xml><?xml version="1.0" encoding="utf-8"?>
<ds:datastoreItem xmlns:ds="http://schemas.openxmlformats.org/officeDocument/2006/customXml" ds:itemID="{4CC81B15-88F1-4657-A196-EDD6177DB6B2}">
  <ds:schemaRefs>
    <ds:schemaRef ds:uri="http://purl.org/dc/terms/"/>
    <ds:schemaRef ds:uri="http://schemas.openxmlformats.org/package/2006/metadata/core-properties"/>
    <ds:schemaRef ds:uri="http://schemas.microsoft.com/office/2006/metadata/properties"/>
    <ds:schemaRef ds:uri="2bad825c-2fd0-41f5-9df3-c7c9664ad2c6"/>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9155495-D6DE-421A-BC26-41CCFB84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3652</Words>
  <Characters>20821</Characters>
  <Application>Microsoft Office Word</Application>
  <DocSecurity>0</DocSecurity>
  <Lines>173</Lines>
  <Paragraphs>48</Paragraphs>
  <ScaleCrop>false</ScaleCrop>
  <Company/>
  <LinksUpToDate>false</LinksUpToDate>
  <CharactersWithSpaces>24425</CharactersWithSpaces>
  <SharedDoc>false</SharedDoc>
  <HLinks>
    <vt:vector size="276" baseType="variant">
      <vt:variant>
        <vt:i4>6488076</vt:i4>
      </vt:variant>
      <vt:variant>
        <vt:i4>270</vt:i4>
      </vt:variant>
      <vt:variant>
        <vt:i4>0</vt:i4>
      </vt:variant>
      <vt:variant>
        <vt:i4>5</vt:i4>
      </vt:variant>
      <vt:variant>
        <vt:lpwstr>mailto:info@elections.ny.gov</vt:lpwstr>
      </vt:variant>
      <vt:variant>
        <vt:lpwstr/>
      </vt:variant>
      <vt:variant>
        <vt:i4>8323120</vt:i4>
      </vt:variant>
      <vt:variant>
        <vt:i4>267</vt:i4>
      </vt:variant>
      <vt:variant>
        <vt:i4>0</vt:i4>
      </vt:variant>
      <vt:variant>
        <vt:i4>5</vt:i4>
      </vt:variant>
      <vt:variant>
        <vt:lpwstr>https://nysemail.sharepoint.com/:w:/r/teams/ELE.365.SBOE-VEDA/Shared Documents/VEDA/01 - Scope %26 Requirements/Requirements/Data Dictionary.docx?d=waa77833f39594199a55fed71de132c52&amp;csf=1&amp;web=1&amp;e=GUyYej</vt:lpwstr>
      </vt:variant>
      <vt:variant>
        <vt:lpwstr/>
      </vt:variant>
      <vt:variant>
        <vt:i4>1703998</vt:i4>
      </vt:variant>
      <vt:variant>
        <vt:i4>260</vt:i4>
      </vt:variant>
      <vt:variant>
        <vt:i4>0</vt:i4>
      </vt:variant>
      <vt:variant>
        <vt:i4>5</vt:i4>
      </vt:variant>
      <vt:variant>
        <vt:lpwstr/>
      </vt:variant>
      <vt:variant>
        <vt:lpwstr>_Toc715954919</vt:lpwstr>
      </vt:variant>
      <vt:variant>
        <vt:i4>2883585</vt:i4>
      </vt:variant>
      <vt:variant>
        <vt:i4>254</vt:i4>
      </vt:variant>
      <vt:variant>
        <vt:i4>0</vt:i4>
      </vt:variant>
      <vt:variant>
        <vt:i4>5</vt:i4>
      </vt:variant>
      <vt:variant>
        <vt:lpwstr/>
      </vt:variant>
      <vt:variant>
        <vt:lpwstr>_Toc1926230304</vt:lpwstr>
      </vt:variant>
      <vt:variant>
        <vt:i4>1245245</vt:i4>
      </vt:variant>
      <vt:variant>
        <vt:i4>248</vt:i4>
      </vt:variant>
      <vt:variant>
        <vt:i4>0</vt:i4>
      </vt:variant>
      <vt:variant>
        <vt:i4>5</vt:i4>
      </vt:variant>
      <vt:variant>
        <vt:lpwstr/>
      </vt:variant>
      <vt:variant>
        <vt:lpwstr>_Toc863245256</vt:lpwstr>
      </vt:variant>
      <vt:variant>
        <vt:i4>3014661</vt:i4>
      </vt:variant>
      <vt:variant>
        <vt:i4>242</vt:i4>
      </vt:variant>
      <vt:variant>
        <vt:i4>0</vt:i4>
      </vt:variant>
      <vt:variant>
        <vt:i4>5</vt:i4>
      </vt:variant>
      <vt:variant>
        <vt:lpwstr/>
      </vt:variant>
      <vt:variant>
        <vt:lpwstr>_Toc1532967098</vt:lpwstr>
      </vt:variant>
      <vt:variant>
        <vt:i4>2490374</vt:i4>
      </vt:variant>
      <vt:variant>
        <vt:i4>236</vt:i4>
      </vt:variant>
      <vt:variant>
        <vt:i4>0</vt:i4>
      </vt:variant>
      <vt:variant>
        <vt:i4>5</vt:i4>
      </vt:variant>
      <vt:variant>
        <vt:lpwstr/>
      </vt:variant>
      <vt:variant>
        <vt:lpwstr>_Toc1510480428</vt:lpwstr>
      </vt:variant>
      <vt:variant>
        <vt:i4>2883586</vt:i4>
      </vt:variant>
      <vt:variant>
        <vt:i4>230</vt:i4>
      </vt:variant>
      <vt:variant>
        <vt:i4>0</vt:i4>
      </vt:variant>
      <vt:variant>
        <vt:i4>5</vt:i4>
      </vt:variant>
      <vt:variant>
        <vt:lpwstr/>
      </vt:variant>
      <vt:variant>
        <vt:lpwstr>_Toc1524019883</vt:lpwstr>
      </vt:variant>
      <vt:variant>
        <vt:i4>2162690</vt:i4>
      </vt:variant>
      <vt:variant>
        <vt:i4>224</vt:i4>
      </vt:variant>
      <vt:variant>
        <vt:i4>0</vt:i4>
      </vt:variant>
      <vt:variant>
        <vt:i4>5</vt:i4>
      </vt:variant>
      <vt:variant>
        <vt:lpwstr/>
      </vt:variant>
      <vt:variant>
        <vt:lpwstr>_Toc1058360159</vt:lpwstr>
      </vt:variant>
      <vt:variant>
        <vt:i4>2490372</vt:i4>
      </vt:variant>
      <vt:variant>
        <vt:i4>218</vt:i4>
      </vt:variant>
      <vt:variant>
        <vt:i4>0</vt:i4>
      </vt:variant>
      <vt:variant>
        <vt:i4>5</vt:i4>
      </vt:variant>
      <vt:variant>
        <vt:lpwstr/>
      </vt:variant>
      <vt:variant>
        <vt:lpwstr>_Toc1067261202</vt:lpwstr>
      </vt:variant>
      <vt:variant>
        <vt:i4>2818048</vt:i4>
      </vt:variant>
      <vt:variant>
        <vt:i4>212</vt:i4>
      </vt:variant>
      <vt:variant>
        <vt:i4>0</vt:i4>
      </vt:variant>
      <vt:variant>
        <vt:i4>5</vt:i4>
      </vt:variant>
      <vt:variant>
        <vt:lpwstr/>
      </vt:variant>
      <vt:variant>
        <vt:lpwstr>_Toc1933721541</vt:lpwstr>
      </vt:variant>
      <vt:variant>
        <vt:i4>2686977</vt:i4>
      </vt:variant>
      <vt:variant>
        <vt:i4>206</vt:i4>
      </vt:variant>
      <vt:variant>
        <vt:i4>0</vt:i4>
      </vt:variant>
      <vt:variant>
        <vt:i4>5</vt:i4>
      </vt:variant>
      <vt:variant>
        <vt:lpwstr/>
      </vt:variant>
      <vt:variant>
        <vt:lpwstr>_Toc1915644630</vt:lpwstr>
      </vt:variant>
      <vt:variant>
        <vt:i4>1376307</vt:i4>
      </vt:variant>
      <vt:variant>
        <vt:i4>200</vt:i4>
      </vt:variant>
      <vt:variant>
        <vt:i4>0</vt:i4>
      </vt:variant>
      <vt:variant>
        <vt:i4>5</vt:i4>
      </vt:variant>
      <vt:variant>
        <vt:lpwstr/>
      </vt:variant>
      <vt:variant>
        <vt:lpwstr>_Toc97930533</vt:lpwstr>
      </vt:variant>
      <vt:variant>
        <vt:i4>2818048</vt:i4>
      </vt:variant>
      <vt:variant>
        <vt:i4>194</vt:i4>
      </vt:variant>
      <vt:variant>
        <vt:i4>0</vt:i4>
      </vt:variant>
      <vt:variant>
        <vt:i4>5</vt:i4>
      </vt:variant>
      <vt:variant>
        <vt:lpwstr/>
      </vt:variant>
      <vt:variant>
        <vt:lpwstr>_Toc1549503737</vt:lpwstr>
      </vt:variant>
      <vt:variant>
        <vt:i4>2031677</vt:i4>
      </vt:variant>
      <vt:variant>
        <vt:i4>188</vt:i4>
      </vt:variant>
      <vt:variant>
        <vt:i4>0</vt:i4>
      </vt:variant>
      <vt:variant>
        <vt:i4>5</vt:i4>
      </vt:variant>
      <vt:variant>
        <vt:lpwstr/>
      </vt:variant>
      <vt:variant>
        <vt:lpwstr>_Toc446369969</vt:lpwstr>
      </vt:variant>
      <vt:variant>
        <vt:i4>2293761</vt:i4>
      </vt:variant>
      <vt:variant>
        <vt:i4>182</vt:i4>
      </vt:variant>
      <vt:variant>
        <vt:i4>0</vt:i4>
      </vt:variant>
      <vt:variant>
        <vt:i4>5</vt:i4>
      </vt:variant>
      <vt:variant>
        <vt:lpwstr/>
      </vt:variant>
      <vt:variant>
        <vt:lpwstr>_Toc1954888051</vt:lpwstr>
      </vt:variant>
      <vt:variant>
        <vt:i4>1441851</vt:i4>
      </vt:variant>
      <vt:variant>
        <vt:i4>176</vt:i4>
      </vt:variant>
      <vt:variant>
        <vt:i4>0</vt:i4>
      </vt:variant>
      <vt:variant>
        <vt:i4>5</vt:i4>
      </vt:variant>
      <vt:variant>
        <vt:lpwstr/>
      </vt:variant>
      <vt:variant>
        <vt:lpwstr>_Toc843682819</vt:lpwstr>
      </vt:variant>
      <vt:variant>
        <vt:i4>1507385</vt:i4>
      </vt:variant>
      <vt:variant>
        <vt:i4>170</vt:i4>
      </vt:variant>
      <vt:variant>
        <vt:i4>0</vt:i4>
      </vt:variant>
      <vt:variant>
        <vt:i4>5</vt:i4>
      </vt:variant>
      <vt:variant>
        <vt:lpwstr/>
      </vt:variant>
      <vt:variant>
        <vt:lpwstr>_Toc579503515</vt:lpwstr>
      </vt:variant>
      <vt:variant>
        <vt:i4>2228229</vt:i4>
      </vt:variant>
      <vt:variant>
        <vt:i4>164</vt:i4>
      </vt:variant>
      <vt:variant>
        <vt:i4>0</vt:i4>
      </vt:variant>
      <vt:variant>
        <vt:i4>5</vt:i4>
      </vt:variant>
      <vt:variant>
        <vt:lpwstr/>
      </vt:variant>
      <vt:variant>
        <vt:lpwstr>_Toc1069022907</vt:lpwstr>
      </vt:variant>
      <vt:variant>
        <vt:i4>2490382</vt:i4>
      </vt:variant>
      <vt:variant>
        <vt:i4>158</vt:i4>
      </vt:variant>
      <vt:variant>
        <vt:i4>0</vt:i4>
      </vt:variant>
      <vt:variant>
        <vt:i4>5</vt:i4>
      </vt:variant>
      <vt:variant>
        <vt:lpwstr/>
      </vt:variant>
      <vt:variant>
        <vt:lpwstr>_Toc1841088333</vt:lpwstr>
      </vt:variant>
      <vt:variant>
        <vt:i4>1310768</vt:i4>
      </vt:variant>
      <vt:variant>
        <vt:i4>152</vt:i4>
      </vt:variant>
      <vt:variant>
        <vt:i4>0</vt:i4>
      </vt:variant>
      <vt:variant>
        <vt:i4>5</vt:i4>
      </vt:variant>
      <vt:variant>
        <vt:lpwstr/>
      </vt:variant>
      <vt:variant>
        <vt:lpwstr>_Toc461155011</vt:lpwstr>
      </vt:variant>
      <vt:variant>
        <vt:i4>1179699</vt:i4>
      </vt:variant>
      <vt:variant>
        <vt:i4>146</vt:i4>
      </vt:variant>
      <vt:variant>
        <vt:i4>0</vt:i4>
      </vt:variant>
      <vt:variant>
        <vt:i4>5</vt:i4>
      </vt:variant>
      <vt:variant>
        <vt:lpwstr/>
      </vt:variant>
      <vt:variant>
        <vt:lpwstr>_Toc414004308</vt:lpwstr>
      </vt:variant>
      <vt:variant>
        <vt:i4>2621442</vt:i4>
      </vt:variant>
      <vt:variant>
        <vt:i4>140</vt:i4>
      </vt:variant>
      <vt:variant>
        <vt:i4>0</vt:i4>
      </vt:variant>
      <vt:variant>
        <vt:i4>5</vt:i4>
      </vt:variant>
      <vt:variant>
        <vt:lpwstr/>
      </vt:variant>
      <vt:variant>
        <vt:lpwstr>_Toc1940272273</vt:lpwstr>
      </vt:variant>
      <vt:variant>
        <vt:i4>2555906</vt:i4>
      </vt:variant>
      <vt:variant>
        <vt:i4>134</vt:i4>
      </vt:variant>
      <vt:variant>
        <vt:i4>0</vt:i4>
      </vt:variant>
      <vt:variant>
        <vt:i4>5</vt:i4>
      </vt:variant>
      <vt:variant>
        <vt:lpwstr/>
      </vt:variant>
      <vt:variant>
        <vt:lpwstr>_Toc1302765116</vt:lpwstr>
      </vt:variant>
      <vt:variant>
        <vt:i4>2031670</vt:i4>
      </vt:variant>
      <vt:variant>
        <vt:i4>128</vt:i4>
      </vt:variant>
      <vt:variant>
        <vt:i4>0</vt:i4>
      </vt:variant>
      <vt:variant>
        <vt:i4>5</vt:i4>
      </vt:variant>
      <vt:variant>
        <vt:lpwstr/>
      </vt:variant>
      <vt:variant>
        <vt:lpwstr>_Toc424178138</vt:lpwstr>
      </vt:variant>
      <vt:variant>
        <vt:i4>2490368</vt:i4>
      </vt:variant>
      <vt:variant>
        <vt:i4>122</vt:i4>
      </vt:variant>
      <vt:variant>
        <vt:i4>0</vt:i4>
      </vt:variant>
      <vt:variant>
        <vt:i4>5</vt:i4>
      </vt:variant>
      <vt:variant>
        <vt:lpwstr/>
      </vt:variant>
      <vt:variant>
        <vt:lpwstr>_Toc1285993837</vt:lpwstr>
      </vt:variant>
      <vt:variant>
        <vt:i4>1835069</vt:i4>
      </vt:variant>
      <vt:variant>
        <vt:i4>116</vt:i4>
      </vt:variant>
      <vt:variant>
        <vt:i4>0</vt:i4>
      </vt:variant>
      <vt:variant>
        <vt:i4>5</vt:i4>
      </vt:variant>
      <vt:variant>
        <vt:lpwstr/>
      </vt:variant>
      <vt:variant>
        <vt:lpwstr>_Toc460883169</vt:lpwstr>
      </vt:variant>
      <vt:variant>
        <vt:i4>3080200</vt:i4>
      </vt:variant>
      <vt:variant>
        <vt:i4>110</vt:i4>
      </vt:variant>
      <vt:variant>
        <vt:i4>0</vt:i4>
      </vt:variant>
      <vt:variant>
        <vt:i4>5</vt:i4>
      </vt:variant>
      <vt:variant>
        <vt:lpwstr/>
      </vt:variant>
      <vt:variant>
        <vt:lpwstr>_Toc1958983160</vt:lpwstr>
      </vt:variant>
      <vt:variant>
        <vt:i4>2818057</vt:i4>
      </vt:variant>
      <vt:variant>
        <vt:i4>104</vt:i4>
      </vt:variant>
      <vt:variant>
        <vt:i4>0</vt:i4>
      </vt:variant>
      <vt:variant>
        <vt:i4>5</vt:i4>
      </vt:variant>
      <vt:variant>
        <vt:lpwstr/>
      </vt:variant>
      <vt:variant>
        <vt:lpwstr>_Toc1089841796</vt:lpwstr>
      </vt:variant>
      <vt:variant>
        <vt:i4>1245247</vt:i4>
      </vt:variant>
      <vt:variant>
        <vt:i4>98</vt:i4>
      </vt:variant>
      <vt:variant>
        <vt:i4>0</vt:i4>
      </vt:variant>
      <vt:variant>
        <vt:i4>5</vt:i4>
      </vt:variant>
      <vt:variant>
        <vt:lpwstr/>
      </vt:variant>
      <vt:variant>
        <vt:lpwstr>_Toc92313661</vt:lpwstr>
      </vt:variant>
      <vt:variant>
        <vt:i4>2359309</vt:i4>
      </vt:variant>
      <vt:variant>
        <vt:i4>92</vt:i4>
      </vt:variant>
      <vt:variant>
        <vt:i4>0</vt:i4>
      </vt:variant>
      <vt:variant>
        <vt:i4>5</vt:i4>
      </vt:variant>
      <vt:variant>
        <vt:lpwstr/>
      </vt:variant>
      <vt:variant>
        <vt:lpwstr>_Toc1390771433</vt:lpwstr>
      </vt:variant>
      <vt:variant>
        <vt:i4>2162691</vt:i4>
      </vt:variant>
      <vt:variant>
        <vt:i4>86</vt:i4>
      </vt:variant>
      <vt:variant>
        <vt:i4>0</vt:i4>
      </vt:variant>
      <vt:variant>
        <vt:i4>5</vt:i4>
      </vt:variant>
      <vt:variant>
        <vt:lpwstr/>
      </vt:variant>
      <vt:variant>
        <vt:lpwstr>_Toc1890963911</vt:lpwstr>
      </vt:variant>
      <vt:variant>
        <vt:i4>1114164</vt:i4>
      </vt:variant>
      <vt:variant>
        <vt:i4>80</vt:i4>
      </vt:variant>
      <vt:variant>
        <vt:i4>0</vt:i4>
      </vt:variant>
      <vt:variant>
        <vt:i4>5</vt:i4>
      </vt:variant>
      <vt:variant>
        <vt:lpwstr/>
      </vt:variant>
      <vt:variant>
        <vt:lpwstr>_Toc838061248</vt:lpwstr>
      </vt:variant>
      <vt:variant>
        <vt:i4>1441840</vt:i4>
      </vt:variant>
      <vt:variant>
        <vt:i4>74</vt:i4>
      </vt:variant>
      <vt:variant>
        <vt:i4>0</vt:i4>
      </vt:variant>
      <vt:variant>
        <vt:i4>5</vt:i4>
      </vt:variant>
      <vt:variant>
        <vt:lpwstr/>
      </vt:variant>
      <vt:variant>
        <vt:lpwstr>_Toc214271135</vt:lpwstr>
      </vt:variant>
      <vt:variant>
        <vt:i4>2359302</vt:i4>
      </vt:variant>
      <vt:variant>
        <vt:i4>68</vt:i4>
      </vt:variant>
      <vt:variant>
        <vt:i4>0</vt:i4>
      </vt:variant>
      <vt:variant>
        <vt:i4>5</vt:i4>
      </vt:variant>
      <vt:variant>
        <vt:lpwstr/>
      </vt:variant>
      <vt:variant>
        <vt:lpwstr>_Toc1578110718</vt:lpwstr>
      </vt:variant>
      <vt:variant>
        <vt:i4>1114164</vt:i4>
      </vt:variant>
      <vt:variant>
        <vt:i4>62</vt:i4>
      </vt:variant>
      <vt:variant>
        <vt:i4>0</vt:i4>
      </vt:variant>
      <vt:variant>
        <vt:i4>5</vt:i4>
      </vt:variant>
      <vt:variant>
        <vt:lpwstr/>
      </vt:variant>
      <vt:variant>
        <vt:lpwstr>_Toc652590961</vt:lpwstr>
      </vt:variant>
      <vt:variant>
        <vt:i4>1441845</vt:i4>
      </vt:variant>
      <vt:variant>
        <vt:i4>56</vt:i4>
      </vt:variant>
      <vt:variant>
        <vt:i4>0</vt:i4>
      </vt:variant>
      <vt:variant>
        <vt:i4>5</vt:i4>
      </vt:variant>
      <vt:variant>
        <vt:lpwstr/>
      </vt:variant>
      <vt:variant>
        <vt:lpwstr>_Toc266075622</vt:lpwstr>
      </vt:variant>
      <vt:variant>
        <vt:i4>3080193</vt:i4>
      </vt:variant>
      <vt:variant>
        <vt:i4>50</vt:i4>
      </vt:variant>
      <vt:variant>
        <vt:i4>0</vt:i4>
      </vt:variant>
      <vt:variant>
        <vt:i4>5</vt:i4>
      </vt:variant>
      <vt:variant>
        <vt:lpwstr/>
      </vt:variant>
      <vt:variant>
        <vt:lpwstr>_Toc1467095634</vt:lpwstr>
      </vt:variant>
      <vt:variant>
        <vt:i4>2490372</vt:i4>
      </vt:variant>
      <vt:variant>
        <vt:i4>44</vt:i4>
      </vt:variant>
      <vt:variant>
        <vt:i4>0</vt:i4>
      </vt:variant>
      <vt:variant>
        <vt:i4>5</vt:i4>
      </vt:variant>
      <vt:variant>
        <vt:lpwstr/>
      </vt:variant>
      <vt:variant>
        <vt:lpwstr>_Toc1572220703</vt:lpwstr>
      </vt:variant>
      <vt:variant>
        <vt:i4>1179710</vt:i4>
      </vt:variant>
      <vt:variant>
        <vt:i4>38</vt:i4>
      </vt:variant>
      <vt:variant>
        <vt:i4>0</vt:i4>
      </vt:variant>
      <vt:variant>
        <vt:i4>5</vt:i4>
      </vt:variant>
      <vt:variant>
        <vt:lpwstr/>
      </vt:variant>
      <vt:variant>
        <vt:lpwstr>_Toc46830525</vt:lpwstr>
      </vt:variant>
      <vt:variant>
        <vt:i4>2424839</vt:i4>
      </vt:variant>
      <vt:variant>
        <vt:i4>32</vt:i4>
      </vt:variant>
      <vt:variant>
        <vt:i4>0</vt:i4>
      </vt:variant>
      <vt:variant>
        <vt:i4>5</vt:i4>
      </vt:variant>
      <vt:variant>
        <vt:lpwstr/>
      </vt:variant>
      <vt:variant>
        <vt:lpwstr>_Toc1070615427</vt:lpwstr>
      </vt:variant>
      <vt:variant>
        <vt:i4>3080203</vt:i4>
      </vt:variant>
      <vt:variant>
        <vt:i4>26</vt:i4>
      </vt:variant>
      <vt:variant>
        <vt:i4>0</vt:i4>
      </vt:variant>
      <vt:variant>
        <vt:i4>5</vt:i4>
      </vt:variant>
      <vt:variant>
        <vt:lpwstr/>
      </vt:variant>
      <vt:variant>
        <vt:lpwstr>_Toc1304349803</vt:lpwstr>
      </vt:variant>
      <vt:variant>
        <vt:i4>1048632</vt:i4>
      </vt:variant>
      <vt:variant>
        <vt:i4>20</vt:i4>
      </vt:variant>
      <vt:variant>
        <vt:i4>0</vt:i4>
      </vt:variant>
      <vt:variant>
        <vt:i4>5</vt:i4>
      </vt:variant>
      <vt:variant>
        <vt:lpwstr/>
      </vt:variant>
      <vt:variant>
        <vt:lpwstr>_Toc553096741</vt:lpwstr>
      </vt:variant>
      <vt:variant>
        <vt:i4>1114167</vt:i4>
      </vt:variant>
      <vt:variant>
        <vt:i4>14</vt:i4>
      </vt:variant>
      <vt:variant>
        <vt:i4>0</vt:i4>
      </vt:variant>
      <vt:variant>
        <vt:i4>5</vt:i4>
      </vt:variant>
      <vt:variant>
        <vt:lpwstr/>
      </vt:variant>
      <vt:variant>
        <vt:lpwstr>_Toc425640222</vt:lpwstr>
      </vt:variant>
      <vt:variant>
        <vt:i4>2424843</vt:i4>
      </vt:variant>
      <vt:variant>
        <vt:i4>8</vt:i4>
      </vt:variant>
      <vt:variant>
        <vt:i4>0</vt:i4>
      </vt:variant>
      <vt:variant>
        <vt:i4>5</vt:i4>
      </vt:variant>
      <vt:variant>
        <vt:lpwstr/>
      </vt:variant>
      <vt:variant>
        <vt:lpwstr>_Toc1403158838</vt:lpwstr>
      </vt:variant>
      <vt:variant>
        <vt:i4>1966135</vt:i4>
      </vt:variant>
      <vt:variant>
        <vt:i4>2</vt:i4>
      </vt:variant>
      <vt:variant>
        <vt:i4>0</vt:i4>
      </vt:variant>
      <vt:variant>
        <vt:i4>5</vt:i4>
      </vt:variant>
      <vt:variant>
        <vt:lpwstr/>
      </vt:variant>
      <vt:variant>
        <vt:lpwstr>_Toc59208989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Ryan (ELECTIONS)</dc:creator>
  <cp:keywords/>
  <dc:description/>
  <cp:lastModifiedBy>Baker, Laura (ELECTIONS)</cp:lastModifiedBy>
  <cp:revision>86</cp:revision>
  <dcterms:created xsi:type="dcterms:W3CDTF">2025-04-04T19:16:00Z</dcterms:created>
  <dcterms:modified xsi:type="dcterms:W3CDTF">2026-03-27T20:23:00Z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0x010100527FBC8586F2E54089D52A5FC337DE4B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